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66099">
      <w:pPr>
        <w:pStyle w:val="4"/>
        <w:widowControl/>
        <w:spacing w:beforeAutospacing="0" w:afterAutospacing="0" w:line="360" w:lineRule="auto"/>
        <w:jc w:val="center"/>
        <w:rPr>
          <w:rFonts w:hint="eastAsia" w:ascii="方正公文小标宋" w:hAnsi="方正公文小标宋" w:eastAsia="方正公文小标宋" w:cs="方正公文小标宋"/>
          <w:sz w:val="40"/>
          <w:szCs w:val="40"/>
          <w:lang w:val="en-US" w:eastAsia="zh-CN"/>
        </w:rPr>
      </w:pPr>
    </w:p>
    <w:p w14:paraId="4B044096">
      <w:pPr>
        <w:pStyle w:val="4"/>
        <w:widowControl/>
        <w:spacing w:beforeAutospacing="0" w:afterAutospacing="0" w:line="360" w:lineRule="auto"/>
        <w:jc w:val="center"/>
        <w:rPr>
          <w:rFonts w:hint="eastAsia" w:ascii="方正公文小标宋" w:hAnsi="方正公文小标宋" w:eastAsia="方正公文小标宋" w:cs="方正公文小标宋"/>
          <w:sz w:val="40"/>
          <w:szCs w:val="40"/>
          <w:lang w:val="en-US" w:eastAsia="zh-CN"/>
        </w:rPr>
      </w:pPr>
      <w:r>
        <w:rPr>
          <w:rFonts w:hint="eastAsia" w:ascii="方正公文小标宋" w:hAnsi="方正公文小标宋" w:eastAsia="方正公文小标宋" w:cs="方正公文小标宋"/>
          <w:sz w:val="40"/>
          <w:szCs w:val="40"/>
          <w:lang w:val="en-US" w:eastAsia="zh-CN"/>
        </w:rPr>
        <w:t>山东省建设科技与教育协会建设科学技术奖</w:t>
      </w:r>
    </w:p>
    <w:p w14:paraId="52B98086">
      <w:pPr>
        <w:pStyle w:val="4"/>
        <w:widowControl/>
        <w:spacing w:beforeAutospacing="0" w:afterAutospacing="0" w:line="360" w:lineRule="auto"/>
        <w:jc w:val="center"/>
        <w:rPr>
          <w:rFonts w:hint="eastAsia" w:ascii="方正公文小标宋" w:hAnsi="方正公文小标宋" w:eastAsia="方正公文小标宋" w:cs="方正公文小标宋"/>
          <w:sz w:val="40"/>
          <w:szCs w:val="40"/>
          <w:lang w:val="en-US" w:eastAsia="zh-CN"/>
        </w:rPr>
      </w:pPr>
      <w:r>
        <w:rPr>
          <w:rFonts w:hint="eastAsia" w:ascii="方正公文小标宋" w:hAnsi="方正公文小标宋" w:eastAsia="方正公文小标宋" w:cs="方正公文小标宋"/>
          <w:sz w:val="40"/>
          <w:szCs w:val="40"/>
          <w:lang w:val="en-US" w:eastAsia="zh-CN"/>
        </w:rPr>
        <w:t>奖励章程</w:t>
      </w:r>
    </w:p>
    <w:p w14:paraId="3E33900A">
      <w:pPr>
        <w:rPr>
          <w:rFonts w:hint="default" w:eastAsiaTheme="minorEastAsia"/>
          <w:lang w:val="en-US" w:eastAsia="zh-CN"/>
        </w:rPr>
      </w:pPr>
      <w:r>
        <w:rPr>
          <w:rFonts w:hint="eastAsia"/>
          <w:lang w:val="en-US" w:eastAsia="zh-CN"/>
        </w:rPr>
        <w:t xml:space="preserve">                         </w:t>
      </w:r>
    </w:p>
    <w:p w14:paraId="24B369CC">
      <w:pPr>
        <w:spacing w:line="240" w:lineRule="auto"/>
        <w:jc w:val="center"/>
        <w:rPr>
          <w:rFonts w:hint="eastAsia" w:ascii="黑体" w:hAnsi="黑体" w:eastAsia="黑体" w:cs="黑体"/>
          <w:b w:val="0"/>
          <w:bCs/>
          <w:sz w:val="32"/>
          <w:szCs w:val="32"/>
        </w:rPr>
      </w:pPr>
      <w:r>
        <w:rPr>
          <w:rFonts w:hint="eastAsia" w:ascii="黑体" w:hAnsi="黑体" w:eastAsia="黑体" w:cs="黑体"/>
          <w:b w:val="0"/>
          <w:bCs/>
          <w:sz w:val="32"/>
          <w:szCs w:val="32"/>
        </w:rPr>
        <w:t>第一章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总则</w:t>
      </w:r>
    </w:p>
    <w:p w14:paraId="1645F7A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rPr>
        <w:t>为</w:t>
      </w:r>
      <w:r>
        <w:rPr>
          <w:rFonts w:hint="eastAsia" w:ascii="仿宋" w:hAnsi="仿宋" w:eastAsia="仿宋" w:cs="仿宋"/>
          <w:sz w:val="32"/>
          <w:szCs w:val="32"/>
          <w:lang w:eastAsia="zh-CN"/>
        </w:rPr>
        <w:t>贯彻实施创新驱动发展战略，</w:t>
      </w:r>
      <w:r>
        <w:rPr>
          <w:rFonts w:hint="eastAsia" w:ascii="仿宋" w:hAnsi="仿宋" w:eastAsia="仿宋" w:cs="仿宋"/>
          <w:sz w:val="32"/>
          <w:szCs w:val="32"/>
        </w:rPr>
        <w:t>充分调动全省住房城乡建设领域广大科技工作者的积极性</w:t>
      </w:r>
      <w:r>
        <w:rPr>
          <w:rFonts w:hint="eastAsia" w:ascii="仿宋" w:hAnsi="仿宋" w:eastAsia="仿宋" w:cs="仿宋"/>
          <w:sz w:val="32"/>
          <w:szCs w:val="32"/>
          <w:lang w:eastAsia="zh-CN"/>
        </w:rPr>
        <w:t>和创造性，激励全省住房城乡建设领域科技创新、推动科技进步、促进科技成果转移转化，</w:t>
      </w:r>
      <w:r>
        <w:rPr>
          <w:rFonts w:hint="eastAsia" w:ascii="仿宋" w:hAnsi="仿宋" w:eastAsia="仿宋" w:cs="仿宋"/>
          <w:b w:val="0"/>
          <w:bCs w:val="0"/>
          <w:sz w:val="32"/>
          <w:szCs w:val="32"/>
          <w:lang w:val="en-US" w:eastAsia="zh-CN"/>
        </w:rPr>
        <w:t>依据</w:t>
      </w:r>
      <w:r>
        <w:rPr>
          <w:rFonts w:hint="eastAsia" w:ascii="仿宋" w:hAnsi="仿宋" w:eastAsia="仿宋" w:cs="仿宋"/>
          <w:b w:val="0"/>
          <w:bCs w:val="0"/>
          <w:sz w:val="32"/>
          <w:szCs w:val="32"/>
        </w:rPr>
        <w:t>《科技部关于进一步鼓励和规范社会力量设立科学技术奖的指导意见》《关于进一步鼓励和规范山东省社会力量设立科学技术奖的指导意见》，</w:t>
      </w:r>
      <w:r>
        <w:rPr>
          <w:rFonts w:hint="eastAsia" w:ascii="仿宋" w:hAnsi="仿宋" w:eastAsia="仿宋" w:cs="仿宋"/>
          <w:sz w:val="32"/>
          <w:szCs w:val="32"/>
        </w:rPr>
        <w:t>表彰和鼓励在科技创新中作出突出贡献的组织和个人，</w:t>
      </w:r>
      <w:r>
        <w:rPr>
          <w:rFonts w:hint="eastAsia" w:ascii="仿宋" w:hAnsi="仿宋" w:eastAsia="仿宋" w:cs="仿宋"/>
          <w:sz w:val="32"/>
          <w:szCs w:val="32"/>
          <w:lang w:eastAsia="zh-CN"/>
        </w:rPr>
        <w:t>设立</w:t>
      </w:r>
      <w:r>
        <w:rPr>
          <w:rFonts w:hint="eastAsia" w:ascii="仿宋" w:hAnsi="仿宋" w:eastAsia="仿宋" w:cs="仿宋"/>
          <w:sz w:val="32"/>
          <w:szCs w:val="32"/>
          <w:lang w:val="en-US" w:eastAsia="zh-CN"/>
        </w:rPr>
        <w:t>山东省建设科技与教育协会建设科学技术奖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以下简称“科技奖”</w:t>
      </w:r>
      <w:r>
        <w:rPr>
          <w:rFonts w:hint="eastAsia" w:ascii="仿宋" w:hAnsi="仿宋" w:eastAsia="仿宋" w:cs="仿宋"/>
          <w:sz w:val="32"/>
          <w:szCs w:val="32"/>
          <w:lang w:eastAsia="zh-CN"/>
        </w:rPr>
        <w:t>）。</w:t>
      </w:r>
      <w:r>
        <w:rPr>
          <w:rFonts w:hint="eastAsia" w:ascii="仿宋" w:hAnsi="仿宋" w:eastAsia="仿宋" w:cs="仿宋"/>
          <w:b w:val="0"/>
          <w:bCs w:val="0"/>
          <w:sz w:val="32"/>
          <w:szCs w:val="32"/>
        </w:rPr>
        <w:t>结合</w:t>
      </w:r>
      <w:r>
        <w:rPr>
          <w:rFonts w:hint="eastAsia" w:ascii="仿宋" w:hAnsi="仿宋" w:eastAsia="仿宋" w:cs="仿宋"/>
          <w:b w:val="0"/>
          <w:bCs w:val="0"/>
          <w:sz w:val="32"/>
          <w:szCs w:val="32"/>
          <w:lang w:val="en-US" w:eastAsia="zh-CN"/>
        </w:rPr>
        <w:t>我</w:t>
      </w:r>
      <w:r>
        <w:rPr>
          <w:rFonts w:hint="eastAsia" w:ascii="仿宋" w:hAnsi="仿宋" w:eastAsia="仿宋" w:cs="仿宋"/>
          <w:b w:val="0"/>
          <w:bCs w:val="0"/>
          <w:sz w:val="32"/>
          <w:szCs w:val="32"/>
        </w:rPr>
        <w:t>省住房城乡建设领域技术创新特点，制定本奖励章程。</w:t>
      </w:r>
    </w:p>
    <w:p w14:paraId="14E1631A">
      <w:pPr>
        <w:spacing w:line="240" w:lineRule="auto"/>
        <w:ind w:firstLine="640" w:firstLineChars="200"/>
        <w:jc w:val="left"/>
        <w:rPr>
          <w:rFonts w:hint="eastAsia" w:ascii="仿宋" w:hAnsi="仿宋" w:eastAsia="仿宋" w:cs="仿宋"/>
          <w:b w:val="0"/>
          <w:bCs w:val="0"/>
          <w:sz w:val="32"/>
          <w:szCs w:val="32"/>
        </w:rPr>
      </w:pPr>
      <w:r>
        <w:rPr>
          <w:rFonts w:hint="eastAsia" w:ascii="黑体" w:hAnsi="黑体" w:eastAsia="黑体" w:cs="黑体"/>
          <w:b w:val="0"/>
          <w:bCs w:val="0"/>
          <w:sz w:val="32"/>
          <w:szCs w:val="32"/>
          <w:lang w:val="en-US" w:eastAsia="zh-CN"/>
        </w:rPr>
        <w:t xml:space="preserve">第二条  </w:t>
      </w:r>
      <w:r>
        <w:rPr>
          <w:rFonts w:hint="eastAsia" w:ascii="仿宋" w:hAnsi="仿宋" w:eastAsia="仿宋" w:cs="仿宋"/>
          <w:b w:val="0"/>
          <w:bCs w:val="0"/>
          <w:sz w:val="32"/>
          <w:szCs w:val="32"/>
          <w:lang w:val="en-US" w:eastAsia="zh-CN"/>
        </w:rPr>
        <w:t>科技奖</w:t>
      </w:r>
      <w:r>
        <w:rPr>
          <w:rFonts w:hint="eastAsia" w:ascii="仿宋" w:hAnsi="仿宋" w:eastAsia="仿宋" w:cs="仿宋"/>
          <w:b w:val="0"/>
          <w:bCs w:val="0"/>
          <w:sz w:val="32"/>
          <w:szCs w:val="32"/>
        </w:rPr>
        <w:t>奖励原则是鼓励科技创新、推动科技进步、提升技术</w:t>
      </w:r>
      <w:r>
        <w:rPr>
          <w:rFonts w:hint="eastAsia" w:ascii="仿宋" w:hAnsi="仿宋" w:eastAsia="仿宋" w:cs="仿宋"/>
          <w:b w:val="0"/>
          <w:bCs w:val="0"/>
          <w:sz w:val="32"/>
          <w:szCs w:val="32"/>
          <w:lang w:eastAsia="zh-CN"/>
        </w:rPr>
        <w:t>应用水平</w:t>
      </w:r>
      <w:r>
        <w:rPr>
          <w:rFonts w:hint="eastAsia" w:ascii="仿宋" w:hAnsi="仿宋" w:eastAsia="仿宋" w:cs="仿宋"/>
          <w:b w:val="0"/>
          <w:bCs w:val="0"/>
          <w:sz w:val="32"/>
          <w:szCs w:val="32"/>
        </w:rPr>
        <w:t>、培养科技人才。</w:t>
      </w:r>
      <w:r>
        <w:rPr>
          <w:rFonts w:hint="eastAsia" w:ascii="仿宋" w:hAnsi="仿宋" w:eastAsia="仿宋" w:cs="仿宋"/>
          <w:b w:val="0"/>
          <w:bCs w:val="0"/>
          <w:sz w:val="32"/>
          <w:szCs w:val="32"/>
          <w:lang w:val="en-US" w:eastAsia="zh-CN"/>
        </w:rPr>
        <w:t>科技奖</w:t>
      </w:r>
      <w:r>
        <w:rPr>
          <w:rFonts w:hint="eastAsia" w:ascii="仿宋" w:hAnsi="仿宋" w:eastAsia="仿宋" w:cs="仿宋"/>
          <w:b w:val="0"/>
          <w:bCs w:val="0"/>
          <w:sz w:val="32"/>
          <w:szCs w:val="32"/>
        </w:rPr>
        <w:t>的推荐、受理、评审和授奖遵循公开、公正、公平的原则，实行科学</w:t>
      </w:r>
      <w:r>
        <w:rPr>
          <w:rFonts w:hint="eastAsia" w:ascii="仿宋" w:hAnsi="仿宋" w:eastAsia="仿宋" w:cs="仿宋"/>
          <w:b w:val="0"/>
          <w:bCs w:val="0"/>
          <w:sz w:val="32"/>
          <w:szCs w:val="32"/>
          <w:lang w:eastAsia="zh-CN"/>
        </w:rPr>
        <w:t>严谨</w:t>
      </w:r>
      <w:r>
        <w:rPr>
          <w:rFonts w:hint="eastAsia" w:ascii="仿宋" w:hAnsi="仿宋" w:eastAsia="仿宋" w:cs="仿宋"/>
          <w:b w:val="0"/>
          <w:bCs w:val="0"/>
          <w:sz w:val="32"/>
          <w:szCs w:val="32"/>
        </w:rPr>
        <w:t>的评审制度，不受任何组织或个人的非法干涉。</w:t>
      </w:r>
    </w:p>
    <w:p w14:paraId="1A264E1B">
      <w:pPr>
        <w:spacing w:line="240" w:lineRule="auto"/>
        <w:ind w:firstLine="640" w:firstLineChars="200"/>
        <w:jc w:val="left"/>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 xml:space="preserve">第三条  </w:t>
      </w:r>
      <w:r>
        <w:rPr>
          <w:rFonts w:hint="eastAsia" w:ascii="仿宋" w:hAnsi="仿宋" w:eastAsia="仿宋" w:cs="仿宋"/>
          <w:b w:val="0"/>
          <w:bCs w:val="0"/>
          <w:sz w:val="32"/>
          <w:szCs w:val="32"/>
          <w:lang w:val="en-US" w:eastAsia="zh-CN"/>
        </w:rPr>
        <w:t>科技奖</w:t>
      </w:r>
      <w:r>
        <w:rPr>
          <w:rFonts w:hint="eastAsia" w:ascii="仿宋" w:hAnsi="仿宋" w:eastAsia="仿宋" w:cs="仿宋"/>
          <w:b w:val="0"/>
          <w:bCs w:val="0"/>
          <w:sz w:val="32"/>
          <w:szCs w:val="32"/>
        </w:rPr>
        <w:t>由山东省建设科技与教育协会</w:t>
      </w:r>
      <w:r>
        <w:rPr>
          <w:rFonts w:hint="eastAsia" w:ascii="仿宋" w:hAnsi="仿宋" w:eastAsia="仿宋" w:cs="仿宋"/>
          <w:b w:val="0"/>
          <w:bCs w:val="0"/>
          <w:sz w:val="32"/>
          <w:szCs w:val="32"/>
          <w:lang w:val="en-US" w:eastAsia="zh-CN"/>
        </w:rPr>
        <w:t>发起设立。</w:t>
      </w:r>
    </w:p>
    <w:p w14:paraId="3BD3D5F8">
      <w:pPr>
        <w:spacing w:line="240" w:lineRule="auto"/>
        <w:ind w:firstLine="640" w:firstLineChars="200"/>
        <w:jc w:val="left"/>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第四条</w:t>
      </w:r>
      <w:r>
        <w:rPr>
          <w:rFonts w:hint="eastAsia" w:ascii="仿宋" w:hAnsi="仿宋" w:eastAsia="仿宋" w:cs="仿宋"/>
          <w:b w:val="0"/>
          <w:bCs w:val="0"/>
          <w:sz w:val="32"/>
          <w:szCs w:val="32"/>
          <w:lang w:val="en-US" w:eastAsia="zh-CN"/>
        </w:rPr>
        <w:t xml:space="preserve">  科技奖下设两个奖项，分别为科学进步奖和青年科技奖，根据情况每1—2年评审一次。</w:t>
      </w:r>
    </w:p>
    <w:p w14:paraId="2821703F">
      <w:pPr>
        <w:spacing w:line="240" w:lineRule="auto"/>
        <w:jc w:val="center"/>
        <w:rPr>
          <w:rFonts w:hint="eastAsia" w:ascii="黑体" w:hAnsi="黑体" w:eastAsia="黑体" w:cs="黑体"/>
          <w:b w:val="0"/>
          <w:bCs/>
          <w:sz w:val="32"/>
          <w:szCs w:val="32"/>
        </w:rPr>
      </w:pPr>
      <w:r>
        <w:rPr>
          <w:rFonts w:hint="eastAsia" w:ascii="黑体" w:hAnsi="黑体" w:eastAsia="黑体" w:cs="黑体"/>
          <w:b w:val="0"/>
          <w:bCs/>
          <w:sz w:val="32"/>
          <w:szCs w:val="32"/>
        </w:rPr>
        <w:t>第二章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组织管理</w:t>
      </w:r>
    </w:p>
    <w:p w14:paraId="23310FB7">
      <w:pPr>
        <w:spacing w:line="240" w:lineRule="auto"/>
        <w:ind w:firstLine="640" w:firstLineChars="200"/>
        <w:rPr>
          <w:rFonts w:hint="eastAsia" w:ascii="仿宋" w:hAnsi="仿宋" w:eastAsia="仿宋" w:cs="仿宋"/>
          <w:sz w:val="32"/>
          <w:szCs w:val="32"/>
        </w:rPr>
      </w:pPr>
      <w:r>
        <w:rPr>
          <w:rFonts w:hint="eastAsia" w:ascii="黑体" w:hAnsi="黑体" w:eastAsia="黑体" w:cs="黑体"/>
          <w:b w:val="0"/>
          <w:bCs w:val="0"/>
          <w:sz w:val="32"/>
          <w:szCs w:val="32"/>
          <w:lang w:val="en-US" w:eastAsia="zh-CN"/>
        </w:rPr>
        <w:t xml:space="preserve">第五条  </w:t>
      </w:r>
      <w:r>
        <w:rPr>
          <w:rFonts w:hint="eastAsia" w:ascii="仿宋" w:hAnsi="仿宋" w:eastAsia="仿宋" w:cs="仿宋"/>
          <w:sz w:val="32"/>
          <w:szCs w:val="32"/>
        </w:rPr>
        <w:t>为加强对</w:t>
      </w:r>
      <w:r>
        <w:rPr>
          <w:rFonts w:hint="eastAsia" w:ascii="仿宋" w:hAnsi="仿宋" w:eastAsia="仿宋" w:cs="仿宋"/>
          <w:sz w:val="32"/>
          <w:szCs w:val="32"/>
          <w:lang w:val="en-US" w:eastAsia="zh-CN"/>
        </w:rPr>
        <w:t>科技奖</w:t>
      </w:r>
      <w:r>
        <w:rPr>
          <w:rFonts w:hint="eastAsia" w:ascii="仿宋" w:hAnsi="仿宋" w:eastAsia="仿宋" w:cs="仿宋"/>
          <w:sz w:val="32"/>
          <w:szCs w:val="32"/>
        </w:rPr>
        <w:t>的管理，设立</w:t>
      </w:r>
      <w:r>
        <w:rPr>
          <w:rFonts w:hint="eastAsia" w:ascii="仿宋" w:hAnsi="仿宋" w:eastAsia="仿宋" w:cs="仿宋"/>
          <w:sz w:val="32"/>
          <w:szCs w:val="32"/>
          <w:lang w:val="en-US" w:eastAsia="zh-CN"/>
        </w:rPr>
        <w:t>科技奖</w:t>
      </w:r>
      <w:r>
        <w:rPr>
          <w:rFonts w:hint="eastAsia" w:ascii="仿宋" w:hAnsi="仿宋" w:eastAsia="仿宋" w:cs="仿宋"/>
          <w:sz w:val="32"/>
          <w:szCs w:val="32"/>
        </w:rPr>
        <w:t>奖励委员会（以下简称奖励委员会）、评审委员会</w:t>
      </w:r>
      <w:r>
        <w:rPr>
          <w:rFonts w:hint="eastAsia" w:ascii="仿宋" w:hAnsi="仿宋" w:eastAsia="仿宋" w:cs="仿宋"/>
          <w:sz w:val="32"/>
          <w:szCs w:val="32"/>
          <w:lang w:val="en-US" w:eastAsia="zh-CN"/>
        </w:rPr>
        <w:t>和专业评审组。</w:t>
      </w:r>
    </w:p>
    <w:p w14:paraId="5F20C4DE">
      <w:pPr>
        <w:spacing w:line="240" w:lineRule="auto"/>
        <w:ind w:firstLine="640" w:firstLineChars="200"/>
        <w:rPr>
          <w:rFonts w:hint="eastAsia" w:ascii="仿宋" w:hAnsi="仿宋" w:eastAsia="仿宋" w:cs="仿宋"/>
          <w:sz w:val="32"/>
          <w:szCs w:val="32"/>
        </w:rPr>
      </w:pPr>
      <w:r>
        <w:rPr>
          <w:rFonts w:hint="eastAsia" w:ascii="黑体" w:hAnsi="黑体" w:eastAsia="黑体" w:cs="黑体"/>
          <w:b w:val="0"/>
          <w:bCs w:val="0"/>
          <w:sz w:val="32"/>
          <w:szCs w:val="32"/>
          <w:lang w:val="en-US" w:eastAsia="zh-CN"/>
        </w:rPr>
        <w:t>第六条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科技奖</w:t>
      </w:r>
      <w:r>
        <w:rPr>
          <w:rFonts w:hint="eastAsia" w:ascii="仿宋" w:hAnsi="仿宋" w:eastAsia="仿宋" w:cs="仿宋"/>
          <w:sz w:val="32"/>
          <w:szCs w:val="32"/>
        </w:rPr>
        <w:t>采取单位推荐、受理、专业评审组初评、评审委员会评审、奖励委员会审定</w:t>
      </w:r>
      <w:r>
        <w:rPr>
          <w:rFonts w:hint="eastAsia" w:ascii="仿宋" w:hAnsi="仿宋" w:eastAsia="仿宋" w:cs="仿宋"/>
          <w:sz w:val="32"/>
          <w:szCs w:val="32"/>
          <w:lang w:eastAsia="zh-CN"/>
        </w:rPr>
        <w:t>、</w:t>
      </w:r>
      <w:r>
        <w:rPr>
          <w:rFonts w:hint="eastAsia" w:ascii="仿宋" w:hAnsi="仿宋" w:eastAsia="仿宋" w:cs="仿宋"/>
          <w:sz w:val="32"/>
          <w:szCs w:val="32"/>
        </w:rPr>
        <w:t>公示、奖励委员会审核批准及公告授奖制度。</w:t>
      </w:r>
    </w:p>
    <w:p w14:paraId="556443E2">
      <w:pPr>
        <w:spacing w:line="240" w:lineRule="auto"/>
        <w:ind w:firstLine="640" w:firstLineChars="200"/>
        <w:rPr>
          <w:rFonts w:hint="eastAsia" w:ascii="仿宋" w:hAnsi="仿宋" w:eastAsia="仿宋" w:cs="仿宋"/>
          <w:sz w:val="32"/>
          <w:szCs w:val="32"/>
        </w:rPr>
      </w:pPr>
      <w:r>
        <w:rPr>
          <w:rFonts w:hint="eastAsia" w:ascii="黑体" w:hAnsi="黑体" w:eastAsia="黑体" w:cs="黑体"/>
          <w:b w:val="0"/>
          <w:bCs w:val="0"/>
          <w:sz w:val="32"/>
          <w:szCs w:val="32"/>
          <w:lang w:val="en-US" w:eastAsia="zh-CN"/>
        </w:rPr>
        <w:t>第七条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奖励委员会由设奖单位代表、住房城乡建设领域知名专家学者</w:t>
      </w:r>
      <w:r>
        <w:rPr>
          <w:rFonts w:hint="eastAsia" w:ascii="仿宋" w:hAnsi="仿宋" w:eastAsia="仿宋" w:cs="仿宋"/>
          <w:sz w:val="32"/>
          <w:szCs w:val="32"/>
          <w:lang w:eastAsia="zh-CN"/>
        </w:rPr>
        <w:t>、行业或科技</w:t>
      </w:r>
      <w:r>
        <w:rPr>
          <w:rFonts w:hint="eastAsia" w:ascii="仿宋" w:hAnsi="仿宋" w:eastAsia="仿宋" w:cs="仿宋"/>
          <w:sz w:val="32"/>
          <w:szCs w:val="32"/>
        </w:rPr>
        <w:t>管理部门有关人员等组成。奖励委员会</w:t>
      </w:r>
      <w:r>
        <w:rPr>
          <w:rFonts w:hint="eastAsia" w:ascii="仿宋" w:hAnsi="仿宋" w:eastAsia="仿宋" w:cs="仿宋"/>
          <w:sz w:val="32"/>
          <w:szCs w:val="32"/>
          <w:lang w:eastAsia="zh-CN"/>
        </w:rPr>
        <w:t>委员</w:t>
      </w:r>
      <w:r>
        <w:rPr>
          <w:rFonts w:hint="eastAsia" w:ascii="仿宋" w:hAnsi="仿宋" w:eastAsia="仿宋" w:cs="仿宋"/>
          <w:sz w:val="32"/>
          <w:szCs w:val="32"/>
          <w:lang w:val="en-US" w:eastAsia="zh-CN"/>
        </w:rPr>
        <w:t>11</w:t>
      </w:r>
      <w:r>
        <w:rPr>
          <w:rFonts w:hint="eastAsia" w:ascii="仿宋" w:hAnsi="仿宋" w:eastAsia="仿宋" w:cs="仿宋"/>
          <w:sz w:val="32"/>
          <w:szCs w:val="32"/>
        </w:rPr>
        <w:t>～</w:t>
      </w:r>
      <w:r>
        <w:rPr>
          <w:rFonts w:hint="eastAsia" w:ascii="仿宋" w:hAnsi="仿宋" w:eastAsia="仿宋" w:cs="仿宋"/>
          <w:sz w:val="32"/>
          <w:szCs w:val="32"/>
          <w:lang w:val="en-US" w:eastAsia="zh-CN"/>
        </w:rPr>
        <w:t>21</w:t>
      </w:r>
      <w:r>
        <w:rPr>
          <w:rFonts w:hint="eastAsia" w:ascii="仿宋" w:hAnsi="仿宋" w:eastAsia="仿宋" w:cs="仿宋"/>
          <w:sz w:val="32"/>
          <w:szCs w:val="32"/>
        </w:rPr>
        <w:t>人，设</w:t>
      </w:r>
      <w:r>
        <w:rPr>
          <w:rFonts w:hint="eastAsia" w:ascii="仿宋" w:hAnsi="仿宋" w:eastAsia="仿宋" w:cs="仿宋"/>
          <w:sz w:val="32"/>
          <w:szCs w:val="32"/>
          <w:lang w:val="en-US" w:eastAsia="zh-CN"/>
        </w:rPr>
        <w:t>名誉主任1人，</w:t>
      </w:r>
      <w:r>
        <w:rPr>
          <w:rFonts w:hint="eastAsia" w:ascii="仿宋" w:hAnsi="仿宋" w:eastAsia="仿宋" w:cs="仿宋"/>
          <w:sz w:val="32"/>
          <w:szCs w:val="32"/>
        </w:rPr>
        <w:t>主任委员</w:t>
      </w:r>
      <w:r>
        <w:rPr>
          <w:rFonts w:hint="eastAsia" w:ascii="仿宋" w:hAnsi="仿宋" w:eastAsia="仿宋" w:cs="仿宋"/>
          <w:sz w:val="32"/>
          <w:szCs w:val="32"/>
          <w:lang w:val="en-US" w:eastAsia="zh-CN"/>
        </w:rPr>
        <w:t>1</w:t>
      </w:r>
      <w:r>
        <w:rPr>
          <w:rFonts w:hint="eastAsia" w:ascii="仿宋" w:hAnsi="仿宋" w:eastAsia="仿宋" w:cs="仿宋"/>
          <w:sz w:val="32"/>
          <w:szCs w:val="32"/>
        </w:rPr>
        <w:t>人，副主任委员 2～4人，秘书长</w:t>
      </w:r>
      <w:r>
        <w:rPr>
          <w:rFonts w:hint="eastAsia" w:ascii="仿宋" w:hAnsi="仿宋" w:eastAsia="仿宋" w:cs="仿宋"/>
          <w:sz w:val="32"/>
          <w:szCs w:val="32"/>
          <w:lang w:val="en-US" w:eastAsia="zh-CN"/>
        </w:rPr>
        <w:t>1</w:t>
      </w:r>
      <w:r>
        <w:rPr>
          <w:rFonts w:hint="eastAsia" w:ascii="仿宋" w:hAnsi="仿宋" w:eastAsia="仿宋" w:cs="仿宋"/>
          <w:sz w:val="32"/>
          <w:szCs w:val="32"/>
        </w:rPr>
        <w:t>人。</w:t>
      </w:r>
    </w:p>
    <w:p w14:paraId="33695AD2">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奖励委员会下设办公室（以下简称“奖励办”）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设在山东省建设科技与教育协会秘书处，</w:t>
      </w:r>
      <w:r>
        <w:rPr>
          <w:rFonts w:hint="eastAsia" w:ascii="仿宋" w:hAnsi="仿宋" w:eastAsia="仿宋" w:cs="仿宋"/>
          <w:sz w:val="32"/>
          <w:szCs w:val="32"/>
        </w:rPr>
        <w:t>负责</w:t>
      </w:r>
      <w:r>
        <w:rPr>
          <w:rFonts w:hint="eastAsia" w:ascii="仿宋" w:hAnsi="仿宋" w:eastAsia="仿宋" w:cs="仿宋"/>
          <w:sz w:val="32"/>
          <w:szCs w:val="32"/>
          <w:lang w:val="en-US" w:eastAsia="zh-CN"/>
        </w:rPr>
        <w:t>科技奖</w:t>
      </w:r>
      <w:r>
        <w:rPr>
          <w:rFonts w:hint="eastAsia" w:ascii="仿宋" w:hAnsi="仿宋" w:eastAsia="仿宋" w:cs="仿宋"/>
          <w:sz w:val="32"/>
          <w:szCs w:val="32"/>
        </w:rPr>
        <w:t>日常组织与管理工作</w:t>
      </w:r>
      <w:r>
        <w:rPr>
          <w:rFonts w:hint="eastAsia" w:ascii="仿宋" w:hAnsi="仿宋" w:eastAsia="仿宋" w:cs="仿宋"/>
          <w:sz w:val="32"/>
          <w:szCs w:val="32"/>
          <w:lang w:eastAsia="zh-CN"/>
        </w:rPr>
        <w:t>。</w:t>
      </w:r>
    </w:p>
    <w:p w14:paraId="09FBD709">
      <w:pPr>
        <w:spacing w:line="240" w:lineRule="auto"/>
        <w:ind w:firstLine="640" w:firstLineChars="200"/>
        <w:rPr>
          <w:rFonts w:hint="eastAsia" w:ascii="仿宋" w:hAnsi="仿宋" w:eastAsia="仿宋" w:cs="仿宋"/>
          <w:sz w:val="32"/>
          <w:szCs w:val="32"/>
        </w:rPr>
      </w:pPr>
      <w:r>
        <w:rPr>
          <w:rFonts w:hint="eastAsia" w:ascii="黑体" w:hAnsi="黑体" w:eastAsia="黑体" w:cs="黑体"/>
          <w:b w:val="0"/>
          <w:bCs w:val="0"/>
          <w:sz w:val="32"/>
          <w:szCs w:val="32"/>
          <w:lang w:val="en-US" w:eastAsia="zh-CN"/>
        </w:rPr>
        <w:t>第八条</w:t>
      </w:r>
      <w:r>
        <w:rPr>
          <w:rFonts w:hint="eastAsia" w:ascii="仿宋" w:hAnsi="仿宋" w:eastAsia="仿宋" w:cs="仿宋"/>
          <w:sz w:val="32"/>
          <w:szCs w:val="32"/>
        </w:rPr>
        <w:t xml:space="preserve"> 奖励委员会的主要职责：</w:t>
      </w:r>
    </w:p>
    <w:p w14:paraId="561D1816">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聘请有关专家组成评审委员会；</w:t>
      </w:r>
    </w:p>
    <w:p w14:paraId="46493441">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审定评审委员会的评审结果；</w:t>
      </w:r>
    </w:p>
    <w:p w14:paraId="432FA44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对</w:t>
      </w:r>
      <w:r>
        <w:rPr>
          <w:rFonts w:hint="eastAsia" w:ascii="仿宋" w:hAnsi="仿宋" w:eastAsia="仿宋" w:cs="仿宋"/>
          <w:sz w:val="32"/>
          <w:szCs w:val="32"/>
          <w:lang w:val="en-US" w:eastAsia="zh-CN"/>
        </w:rPr>
        <w:t>科技奖</w:t>
      </w:r>
      <w:r>
        <w:rPr>
          <w:rFonts w:hint="eastAsia" w:ascii="仿宋" w:hAnsi="仿宋" w:eastAsia="仿宋" w:cs="仿宋"/>
          <w:sz w:val="32"/>
          <w:szCs w:val="32"/>
        </w:rPr>
        <w:t>的推荐、受理、评审和异议处理工作进行监督；</w:t>
      </w:r>
    </w:p>
    <w:p w14:paraId="17760FEF">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为完善</w:t>
      </w:r>
      <w:r>
        <w:rPr>
          <w:rFonts w:hint="eastAsia" w:ascii="仿宋" w:hAnsi="仿宋" w:eastAsia="仿宋" w:cs="仿宋"/>
          <w:sz w:val="32"/>
          <w:szCs w:val="32"/>
          <w:lang w:val="en-US" w:eastAsia="zh-CN"/>
        </w:rPr>
        <w:t>科技奖</w:t>
      </w:r>
      <w:r>
        <w:rPr>
          <w:rFonts w:hint="eastAsia" w:ascii="仿宋" w:hAnsi="仿宋" w:eastAsia="仿宋" w:cs="仿宋"/>
          <w:sz w:val="32"/>
          <w:szCs w:val="32"/>
        </w:rPr>
        <w:t>奖励工作提供政策性意见和建议；</w:t>
      </w:r>
    </w:p>
    <w:p w14:paraId="4EE3A68E">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研究、解决</w:t>
      </w:r>
      <w:r>
        <w:rPr>
          <w:rFonts w:hint="eastAsia" w:ascii="仿宋" w:hAnsi="仿宋" w:eastAsia="仿宋" w:cs="仿宋"/>
          <w:sz w:val="32"/>
          <w:szCs w:val="32"/>
          <w:lang w:val="en-US" w:eastAsia="zh-CN"/>
        </w:rPr>
        <w:t>科技奖</w:t>
      </w:r>
      <w:r>
        <w:rPr>
          <w:rFonts w:hint="eastAsia" w:ascii="仿宋" w:hAnsi="仿宋" w:eastAsia="仿宋" w:cs="仿宋"/>
          <w:sz w:val="32"/>
          <w:szCs w:val="32"/>
        </w:rPr>
        <w:t>评审工作中出现的其他重大问题。</w:t>
      </w:r>
    </w:p>
    <w:p w14:paraId="2E970D0A">
      <w:pPr>
        <w:shd w:val="clear"/>
        <w:spacing w:line="240" w:lineRule="auto"/>
        <w:ind w:firstLine="640" w:firstLineChars="200"/>
        <w:rPr>
          <w:rFonts w:hint="eastAsia" w:ascii="仿宋" w:hAnsi="仿宋" w:eastAsia="仿宋" w:cs="仿宋"/>
          <w:sz w:val="32"/>
          <w:szCs w:val="32"/>
        </w:rPr>
      </w:pPr>
      <w:r>
        <w:rPr>
          <w:rFonts w:hint="eastAsia" w:ascii="黑体" w:hAnsi="黑体" w:eastAsia="黑体" w:cs="黑体"/>
          <w:b w:val="0"/>
          <w:bCs w:val="0"/>
          <w:sz w:val="32"/>
          <w:szCs w:val="32"/>
          <w:lang w:val="en-US" w:eastAsia="zh-CN"/>
        </w:rPr>
        <w:t>第九条</w:t>
      </w:r>
      <w:r>
        <w:rPr>
          <w:rFonts w:hint="eastAsia" w:ascii="仿宋" w:hAnsi="仿宋" w:eastAsia="仿宋" w:cs="仿宋"/>
          <w:sz w:val="32"/>
          <w:szCs w:val="32"/>
        </w:rPr>
        <w:t xml:space="preserve"> 评审委员会</w:t>
      </w:r>
      <w:r>
        <w:rPr>
          <w:rFonts w:hint="eastAsia" w:ascii="仿宋" w:hAnsi="仿宋" w:eastAsia="仿宋" w:cs="仿宋"/>
          <w:sz w:val="32"/>
          <w:szCs w:val="32"/>
          <w:lang w:val="en-US" w:eastAsia="zh-CN"/>
        </w:rPr>
        <w:t>从高等院校、</w:t>
      </w:r>
      <w:r>
        <w:rPr>
          <w:rFonts w:hint="eastAsia" w:ascii="仿宋" w:hAnsi="仿宋" w:eastAsia="仿宋" w:cs="仿宋"/>
          <w:sz w:val="32"/>
          <w:szCs w:val="32"/>
        </w:rPr>
        <w:t>科研</w:t>
      </w:r>
      <w:r>
        <w:rPr>
          <w:rFonts w:hint="eastAsia" w:ascii="仿宋" w:hAnsi="仿宋" w:eastAsia="仿宋" w:cs="仿宋"/>
          <w:sz w:val="32"/>
          <w:szCs w:val="32"/>
          <w:lang w:eastAsia="zh-CN"/>
        </w:rPr>
        <w:t>院所</w:t>
      </w:r>
      <w:r>
        <w:rPr>
          <w:rFonts w:hint="eastAsia" w:ascii="仿宋" w:hAnsi="仿宋" w:eastAsia="仿宋" w:cs="仿宋"/>
          <w:sz w:val="32"/>
          <w:szCs w:val="32"/>
        </w:rPr>
        <w:t>、</w:t>
      </w:r>
      <w:r>
        <w:rPr>
          <w:rFonts w:hint="eastAsia" w:ascii="仿宋" w:hAnsi="仿宋" w:eastAsia="仿宋" w:cs="仿宋"/>
          <w:sz w:val="32"/>
          <w:szCs w:val="32"/>
          <w:lang w:val="en-US" w:eastAsia="zh-CN"/>
        </w:rPr>
        <w:t>大型骨干企业</w:t>
      </w:r>
      <w:r>
        <w:rPr>
          <w:rFonts w:hint="eastAsia" w:ascii="仿宋" w:hAnsi="仿宋" w:eastAsia="仿宋" w:cs="仿宋"/>
          <w:sz w:val="32"/>
          <w:szCs w:val="32"/>
        </w:rPr>
        <w:t>等知名专家</w:t>
      </w:r>
      <w:r>
        <w:rPr>
          <w:rFonts w:hint="eastAsia" w:ascii="仿宋" w:hAnsi="仿宋" w:eastAsia="仿宋" w:cs="仿宋"/>
          <w:sz w:val="32"/>
          <w:szCs w:val="32"/>
          <w:lang w:eastAsia="zh-CN"/>
        </w:rPr>
        <w:t>、</w:t>
      </w:r>
      <w:r>
        <w:rPr>
          <w:rFonts w:hint="eastAsia" w:ascii="仿宋" w:hAnsi="仿宋" w:eastAsia="仿宋" w:cs="仿宋"/>
          <w:sz w:val="32"/>
          <w:szCs w:val="32"/>
        </w:rPr>
        <w:t>学者</w:t>
      </w:r>
      <w:r>
        <w:rPr>
          <w:rFonts w:hint="eastAsia" w:ascii="仿宋" w:hAnsi="仿宋" w:eastAsia="仿宋" w:cs="仿宋"/>
          <w:sz w:val="32"/>
          <w:szCs w:val="32"/>
          <w:lang w:val="en-US" w:eastAsia="zh-CN"/>
        </w:rPr>
        <w:t>或</w:t>
      </w:r>
      <w:r>
        <w:rPr>
          <w:rFonts w:hint="eastAsia" w:ascii="仿宋" w:hAnsi="仿宋" w:eastAsia="仿宋" w:cs="仿宋"/>
          <w:sz w:val="32"/>
          <w:szCs w:val="32"/>
        </w:rPr>
        <w:t>省住房城乡建设</w:t>
      </w:r>
      <w:r>
        <w:rPr>
          <w:rFonts w:hint="eastAsia" w:ascii="仿宋" w:hAnsi="仿宋" w:eastAsia="仿宋" w:cs="仿宋"/>
          <w:sz w:val="32"/>
          <w:szCs w:val="32"/>
          <w:lang w:val="en-US" w:eastAsia="zh-CN"/>
        </w:rPr>
        <w:t>领域</w:t>
      </w:r>
      <w:r>
        <w:rPr>
          <w:rFonts w:hint="eastAsia" w:ascii="仿宋" w:hAnsi="仿宋" w:eastAsia="仿宋" w:cs="仿宋"/>
          <w:sz w:val="32"/>
          <w:szCs w:val="32"/>
        </w:rPr>
        <w:t>专家库</w:t>
      </w:r>
      <w:r>
        <w:rPr>
          <w:rFonts w:hint="eastAsia" w:ascii="仿宋" w:hAnsi="仿宋" w:eastAsia="仿宋" w:cs="仿宋"/>
          <w:sz w:val="32"/>
          <w:szCs w:val="32"/>
          <w:lang w:val="en-US" w:eastAsia="zh-CN"/>
        </w:rPr>
        <w:t>抽选产生</w:t>
      </w:r>
      <w:r>
        <w:rPr>
          <w:rFonts w:hint="eastAsia" w:ascii="仿宋" w:hAnsi="仿宋" w:eastAsia="仿宋" w:cs="仿宋"/>
          <w:sz w:val="32"/>
          <w:szCs w:val="32"/>
        </w:rPr>
        <w:t>。评审委员会委员</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val="en-US" w:eastAsia="zh-CN"/>
        </w:rPr>
        <w:t>31</w:t>
      </w:r>
      <w:r>
        <w:rPr>
          <w:rFonts w:hint="eastAsia" w:ascii="仿宋" w:hAnsi="仿宋" w:eastAsia="仿宋" w:cs="仿宋"/>
          <w:sz w:val="32"/>
          <w:szCs w:val="32"/>
        </w:rPr>
        <w:t>人，设主任委员1人，副主任委员</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人，委员若干人。评审委员会专家聘期至年度评审工作结束，组成人员名单在评审结束前保密。</w:t>
      </w:r>
    </w:p>
    <w:p w14:paraId="3BB5F512">
      <w:pPr>
        <w:shd w:val="clear"/>
        <w:spacing w:line="240" w:lineRule="auto"/>
        <w:ind w:firstLine="640" w:firstLineChars="200"/>
        <w:rPr>
          <w:rFonts w:hint="eastAsia" w:ascii="仿宋" w:hAnsi="仿宋" w:eastAsia="仿宋" w:cs="仿宋"/>
          <w:sz w:val="32"/>
          <w:szCs w:val="32"/>
        </w:rPr>
      </w:pPr>
      <w:r>
        <w:rPr>
          <w:rFonts w:hint="eastAsia" w:ascii="黑体" w:hAnsi="黑体" w:eastAsia="黑体" w:cs="黑体"/>
          <w:b w:val="0"/>
          <w:bCs w:val="0"/>
          <w:sz w:val="32"/>
          <w:szCs w:val="32"/>
          <w:lang w:val="en-US" w:eastAsia="zh-CN"/>
        </w:rPr>
        <w:t xml:space="preserve">第十条  </w:t>
      </w:r>
      <w:r>
        <w:rPr>
          <w:rFonts w:hint="eastAsia" w:ascii="仿宋" w:hAnsi="仿宋" w:eastAsia="仿宋" w:cs="仿宋"/>
          <w:sz w:val="32"/>
          <w:szCs w:val="32"/>
        </w:rPr>
        <w:t>评审委员会的主要职责：</w:t>
      </w:r>
    </w:p>
    <w:p w14:paraId="09EACA62">
      <w:pPr>
        <w:shd w:val="clea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负责专业评审组推荐授奖项目的评审；</w:t>
      </w:r>
    </w:p>
    <w:p w14:paraId="70BD228C">
      <w:pPr>
        <w:shd w:val="clea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向奖励委员会报告评审结果；</w:t>
      </w:r>
    </w:p>
    <w:p w14:paraId="471C99F3">
      <w:pPr>
        <w:shd w:val="clea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对</w:t>
      </w:r>
      <w:r>
        <w:rPr>
          <w:rFonts w:hint="eastAsia" w:ascii="仿宋" w:hAnsi="仿宋" w:eastAsia="仿宋" w:cs="仿宋"/>
          <w:sz w:val="32"/>
          <w:szCs w:val="32"/>
          <w:lang w:val="en-US" w:eastAsia="zh-CN"/>
        </w:rPr>
        <w:t>奖励评</w:t>
      </w:r>
      <w:r>
        <w:rPr>
          <w:rFonts w:hint="eastAsia" w:ascii="仿宋" w:hAnsi="仿宋" w:eastAsia="仿宋" w:cs="仿宋"/>
          <w:sz w:val="32"/>
          <w:szCs w:val="32"/>
        </w:rPr>
        <w:t>审工作中出现的有关问题进行处理；</w:t>
      </w:r>
    </w:p>
    <w:p w14:paraId="6F97C704">
      <w:pPr>
        <w:shd w:val="clear"/>
        <w:spacing w:line="240" w:lineRule="auto"/>
        <w:ind w:firstLine="640" w:firstLineChars="200"/>
        <w:rPr>
          <w:rFonts w:hint="eastAsia" w:ascii="仿宋" w:hAnsi="仿宋" w:eastAsia="仿宋" w:cs="仿宋"/>
          <w:b/>
          <w:bCs/>
          <w:kern w:val="2"/>
          <w:sz w:val="32"/>
          <w:szCs w:val="32"/>
          <w:lang w:val="en-US" w:eastAsia="zh-CN" w:bidi="ar-SA"/>
        </w:rPr>
      </w:pPr>
      <w:r>
        <w:rPr>
          <w:rFonts w:hint="eastAsia" w:ascii="仿宋" w:hAnsi="仿宋" w:eastAsia="仿宋" w:cs="仿宋"/>
          <w:sz w:val="32"/>
          <w:szCs w:val="32"/>
          <w:lang w:val="en-US" w:eastAsia="zh-CN"/>
        </w:rPr>
        <w:t>4.</w:t>
      </w:r>
      <w:r>
        <w:rPr>
          <w:rFonts w:hint="eastAsia" w:ascii="仿宋" w:hAnsi="仿宋" w:eastAsia="仿宋" w:cs="仿宋"/>
          <w:sz w:val="32"/>
          <w:szCs w:val="32"/>
        </w:rPr>
        <w:t>为完善奖励工作提供咨询意见。</w:t>
      </w:r>
    </w:p>
    <w:p w14:paraId="0C0D2F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640" w:firstLineChars="200"/>
        <w:textAlignment w:val="baseline"/>
        <w:rPr>
          <w:rFonts w:hint="eastAsia" w:ascii="仿宋" w:hAnsi="仿宋" w:eastAsia="仿宋" w:cs="仿宋"/>
          <w:kern w:val="2"/>
          <w:sz w:val="32"/>
          <w:szCs w:val="32"/>
          <w:lang w:val="en-US" w:eastAsia="zh-CN" w:bidi="ar-SA"/>
        </w:rPr>
      </w:pPr>
      <w:r>
        <w:rPr>
          <w:rFonts w:hint="eastAsia" w:ascii="黑体" w:hAnsi="黑体" w:eastAsia="黑体" w:cs="黑体"/>
          <w:b w:val="0"/>
          <w:bCs w:val="0"/>
          <w:kern w:val="2"/>
          <w:sz w:val="32"/>
          <w:szCs w:val="32"/>
          <w:lang w:val="en-US" w:eastAsia="zh-CN" w:bidi="ar-SA"/>
        </w:rPr>
        <w:t>第十一条</w:t>
      </w:r>
      <w:r>
        <w:rPr>
          <w:rFonts w:hint="eastAsia" w:ascii="仿宋" w:hAnsi="仿宋" w:eastAsia="仿宋" w:cs="仿宋"/>
          <w:kern w:val="2"/>
          <w:sz w:val="32"/>
          <w:szCs w:val="32"/>
          <w:lang w:val="en-US" w:eastAsia="zh-CN" w:bidi="ar-SA"/>
        </w:rPr>
        <w:t xml:space="preserve"> 评审委员会根据年度申报项目情况下设若干专业评审组。</w:t>
      </w:r>
    </w:p>
    <w:p w14:paraId="5494F4A8">
      <w:pPr>
        <w:shd w:val="clea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专业评审组设组长1人，副组长1～2人，成员若干人。</w:t>
      </w:r>
      <w:r>
        <w:rPr>
          <w:rFonts w:hint="eastAsia" w:ascii="仿宋" w:hAnsi="仿宋" w:eastAsia="仿宋" w:cs="仿宋"/>
          <w:sz w:val="32"/>
          <w:szCs w:val="32"/>
        </w:rPr>
        <w:t>奖励办根据当年推荐项目类型的具体情况，从专家库中根据行业、专业、学科等情况建立分库，报奖励委员会批准。评审前随机抽选具备条件的专家，聘期至年度评审工作结束，组成人员名单在评审结束前保密。</w:t>
      </w:r>
    </w:p>
    <w:p w14:paraId="110CDB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640" w:firstLineChars="200"/>
        <w:textAlignment w:val="baseline"/>
        <w:rPr>
          <w:rFonts w:hint="eastAsia" w:ascii="仿宋" w:hAnsi="仿宋" w:eastAsia="仿宋" w:cs="仿宋"/>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第十二条  </w:t>
      </w:r>
      <w:r>
        <w:rPr>
          <w:rFonts w:hint="eastAsia" w:ascii="仿宋" w:hAnsi="仿宋" w:eastAsia="仿宋" w:cs="仿宋"/>
          <w:kern w:val="2"/>
          <w:sz w:val="32"/>
          <w:szCs w:val="32"/>
          <w:lang w:val="en-US" w:eastAsia="zh-CN" w:bidi="ar-SA"/>
        </w:rPr>
        <w:t>专业评审组的主要职责：</w:t>
      </w:r>
    </w:p>
    <w:p w14:paraId="013AFE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640" w:firstLineChars="20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1.负责</w:t>
      </w:r>
      <w:r>
        <w:rPr>
          <w:rFonts w:hint="eastAsia" w:ascii="仿宋" w:hAnsi="仿宋" w:eastAsia="仿宋" w:cs="仿宋"/>
          <w:sz w:val="32"/>
          <w:szCs w:val="32"/>
          <w:lang w:val="en-US" w:eastAsia="zh-CN"/>
        </w:rPr>
        <w:t>科技奖申报</w:t>
      </w:r>
      <w:r>
        <w:rPr>
          <w:rFonts w:hint="eastAsia" w:ascii="仿宋" w:hAnsi="仿宋" w:eastAsia="仿宋" w:cs="仿宋"/>
          <w:kern w:val="2"/>
          <w:sz w:val="32"/>
          <w:szCs w:val="32"/>
          <w:lang w:val="en-US" w:eastAsia="zh-CN" w:bidi="ar-SA"/>
        </w:rPr>
        <w:t>受理项目的初评；</w:t>
      </w:r>
    </w:p>
    <w:p w14:paraId="5E4198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640" w:firstLineChars="20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2.向奖励委员会报告评审结果；</w:t>
      </w:r>
    </w:p>
    <w:p w14:paraId="6BFC26A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对</w:t>
      </w:r>
      <w:r>
        <w:rPr>
          <w:rFonts w:hint="eastAsia" w:ascii="仿宋" w:hAnsi="仿宋" w:eastAsia="仿宋" w:cs="仿宋"/>
          <w:sz w:val="32"/>
          <w:szCs w:val="32"/>
          <w:lang w:val="en-US" w:eastAsia="zh-CN"/>
        </w:rPr>
        <w:t>科技奖</w:t>
      </w:r>
      <w:r>
        <w:rPr>
          <w:rFonts w:hint="eastAsia" w:ascii="仿宋" w:hAnsi="仿宋" w:eastAsia="仿宋" w:cs="仿宋"/>
          <w:sz w:val="32"/>
          <w:szCs w:val="32"/>
        </w:rPr>
        <w:t>评审工作中出现的有关问题进行处理；</w:t>
      </w:r>
    </w:p>
    <w:p w14:paraId="7B62C8D3">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为完善</w:t>
      </w:r>
      <w:r>
        <w:rPr>
          <w:rFonts w:hint="eastAsia" w:ascii="仿宋" w:hAnsi="仿宋" w:eastAsia="仿宋" w:cs="仿宋"/>
          <w:sz w:val="32"/>
          <w:szCs w:val="32"/>
          <w:lang w:val="en-US" w:eastAsia="zh-CN"/>
        </w:rPr>
        <w:t>科技奖</w:t>
      </w:r>
      <w:r>
        <w:rPr>
          <w:rFonts w:hint="eastAsia" w:ascii="仿宋" w:hAnsi="仿宋" w:eastAsia="仿宋" w:cs="仿宋"/>
          <w:sz w:val="32"/>
          <w:szCs w:val="32"/>
        </w:rPr>
        <w:t>奖励工作提供咨询意见。</w:t>
      </w:r>
    </w:p>
    <w:p w14:paraId="5DB157E8">
      <w:pPr>
        <w:spacing w:line="240" w:lineRule="auto"/>
        <w:jc w:val="center"/>
        <w:rPr>
          <w:rFonts w:hint="eastAsia" w:ascii="黑体" w:hAnsi="黑体" w:eastAsia="黑体" w:cs="黑体"/>
          <w:b w:val="0"/>
          <w:bCs/>
          <w:sz w:val="32"/>
          <w:szCs w:val="32"/>
        </w:rPr>
      </w:pPr>
      <w:r>
        <w:rPr>
          <w:rFonts w:hint="eastAsia" w:ascii="黑体" w:hAnsi="黑体" w:eastAsia="黑体" w:cs="黑体"/>
          <w:b w:val="0"/>
          <w:bCs/>
          <w:sz w:val="32"/>
          <w:szCs w:val="32"/>
        </w:rPr>
        <w:t>第三章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奖励范围和条件</w:t>
      </w:r>
    </w:p>
    <w:p w14:paraId="5EC4C448">
      <w:pPr>
        <w:spacing w:line="240" w:lineRule="auto"/>
        <w:ind w:firstLine="640" w:firstLineChars="200"/>
        <w:rPr>
          <w:rFonts w:hint="eastAsia" w:ascii="Microsoft YaHei UI" w:hAnsi="Microsoft YaHei UI" w:eastAsia="Microsoft YaHei UI" w:cs="Microsoft YaHei UI"/>
          <w:i w:val="0"/>
          <w:iCs w:val="0"/>
          <w:caps w:val="0"/>
          <w:spacing w:val="7"/>
          <w:sz w:val="20"/>
          <w:szCs w:val="20"/>
          <w:shd w:val="clear" w:fill="FFFFFF"/>
          <w:lang w:val="en-US" w:eastAsia="zh-CN"/>
        </w:rPr>
      </w:pPr>
      <w:r>
        <w:rPr>
          <w:rFonts w:hint="eastAsia" w:ascii="黑体" w:hAnsi="黑体" w:eastAsia="黑体" w:cs="黑体"/>
          <w:b w:val="0"/>
          <w:bCs w:val="0"/>
          <w:kern w:val="2"/>
          <w:sz w:val="32"/>
          <w:szCs w:val="32"/>
          <w:lang w:val="en-US" w:eastAsia="zh-CN" w:bidi="ar-SA"/>
        </w:rPr>
        <w:t>第十三条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奖励范围包括城</w:t>
      </w:r>
      <w:r>
        <w:rPr>
          <w:rFonts w:hint="eastAsia" w:ascii="仿宋" w:hAnsi="仿宋" w:eastAsia="仿宋" w:cs="仿宋"/>
          <w:sz w:val="32"/>
          <w:szCs w:val="32"/>
          <w:lang w:val="en-US" w:eastAsia="zh-CN"/>
        </w:rPr>
        <w:t>市设计</w:t>
      </w:r>
      <w:r>
        <w:rPr>
          <w:rFonts w:hint="eastAsia" w:ascii="仿宋" w:hAnsi="仿宋" w:eastAsia="仿宋" w:cs="仿宋"/>
          <w:sz w:val="32"/>
          <w:szCs w:val="32"/>
        </w:rPr>
        <w:t>、城市建设、村镇建设、工程建设、</w:t>
      </w:r>
      <w:r>
        <w:rPr>
          <w:rFonts w:hint="eastAsia" w:ascii="仿宋" w:hAnsi="仿宋" w:eastAsia="仿宋" w:cs="仿宋"/>
          <w:sz w:val="32"/>
          <w:szCs w:val="32"/>
          <w:lang w:val="en-US" w:eastAsia="zh-CN"/>
        </w:rPr>
        <w:t>景观园林、</w:t>
      </w:r>
      <w:r>
        <w:rPr>
          <w:rFonts w:hint="eastAsia" w:ascii="仿宋" w:hAnsi="仿宋" w:eastAsia="仿宋" w:cs="仿宋"/>
          <w:sz w:val="32"/>
          <w:szCs w:val="32"/>
        </w:rPr>
        <w:t>建筑业、房地产业、工程勘察设计咨询业、市政公用事业</w:t>
      </w:r>
      <w:r>
        <w:rPr>
          <w:rFonts w:hint="eastAsia" w:ascii="仿宋" w:hAnsi="仿宋" w:eastAsia="仿宋" w:cs="仿宋"/>
          <w:sz w:val="32"/>
          <w:szCs w:val="32"/>
          <w:lang w:eastAsia="zh-CN"/>
        </w:rPr>
        <w:t>、</w:t>
      </w:r>
      <w:r>
        <w:rPr>
          <w:rFonts w:hint="eastAsia" w:ascii="仿宋" w:hAnsi="仿宋" w:eastAsia="仿宋" w:cs="仿宋"/>
          <w:sz w:val="32"/>
          <w:szCs w:val="32"/>
        </w:rPr>
        <w:t>水利交通环保等方面的下列科技成果</w:t>
      </w:r>
      <w:r>
        <w:rPr>
          <w:rFonts w:hint="eastAsia" w:ascii="仿宋" w:hAnsi="仿宋" w:eastAsia="仿宋" w:cs="仿宋"/>
          <w:sz w:val="32"/>
          <w:szCs w:val="32"/>
          <w:lang w:eastAsia="zh-CN"/>
        </w:rPr>
        <w:t>：</w:t>
      </w:r>
    </w:p>
    <w:p w14:paraId="69B9E7D4">
      <w:pPr>
        <w:spacing w:line="24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1.新技术、新产品、新工艺、新方法、新材料、智能化管理、计算机软件等科技成果；</w:t>
      </w:r>
    </w:p>
    <w:p w14:paraId="6C9D0D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640" w:firstLineChars="20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2.引进、消化、吸收后再创新的国外先进技术和工艺；</w:t>
      </w:r>
    </w:p>
    <w:p w14:paraId="7EA253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640" w:firstLineChars="20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3.为行业服务的标准、规范、科技信息、科技档案等科技基础性研究成果；</w:t>
      </w:r>
    </w:p>
    <w:p w14:paraId="3F886A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640" w:firstLineChars="20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4.为支撑决策科学化与管理现代化服务的软科学、调研报告等研究成果；</w:t>
      </w:r>
    </w:p>
    <w:p w14:paraId="09D8BF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640" w:firstLineChars="20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5.有组织有措施进行大规模推广应用的科技成果；</w:t>
      </w:r>
    </w:p>
    <w:p w14:paraId="71BBB0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640" w:firstLineChars="20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6.采用技术创新成果完成的重大工程项目；</w:t>
      </w:r>
    </w:p>
    <w:p w14:paraId="04E364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640" w:firstLineChars="20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7.国民经济社会发展急需或应对紧急事件过程中形成的相关科技成果。</w:t>
      </w:r>
    </w:p>
    <w:p w14:paraId="1847EA44">
      <w:pPr>
        <w:spacing w:line="24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第十四条  </w:t>
      </w:r>
      <w:r>
        <w:rPr>
          <w:rFonts w:hint="eastAsia" w:ascii="仿宋" w:hAnsi="仿宋" w:eastAsia="仿宋" w:cs="仿宋"/>
          <w:sz w:val="32"/>
          <w:szCs w:val="32"/>
        </w:rPr>
        <w:t>推荐的项目应符合下列条件：</w:t>
      </w:r>
    </w:p>
    <w:p w14:paraId="7BE85CDA">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在技术（或方法）上有重要创新，技术难度较大，解决了行业发展中的热点、难点和关键问题，总体技术水平和技术经济指标达到行业领先水平。</w:t>
      </w:r>
    </w:p>
    <w:p w14:paraId="0250715D">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经济效益、社会效益和环境效益显著，并经过较大规模</w:t>
      </w:r>
      <w:r>
        <w:rPr>
          <w:rFonts w:hint="eastAsia" w:ascii="仿宋" w:hAnsi="仿宋" w:eastAsia="仿宋" w:cs="仿宋"/>
          <w:sz w:val="32"/>
          <w:szCs w:val="32"/>
          <w:lang w:eastAsia="zh-CN"/>
        </w:rPr>
        <w:t>地</w:t>
      </w:r>
      <w:r>
        <w:rPr>
          <w:rFonts w:hint="eastAsia" w:ascii="仿宋" w:hAnsi="仿宋" w:eastAsia="仿宋" w:cs="仿宋"/>
          <w:sz w:val="32"/>
          <w:szCs w:val="32"/>
        </w:rPr>
        <w:t>推广应用，取得明显效益。</w:t>
      </w:r>
    </w:p>
    <w:p w14:paraId="076A3CF2">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成果转化程度高，具有较强的示范作用和推广应用价值，对提高行业或技术领域的技术含量，推动行业或技术领域科技进步作用明显。</w:t>
      </w:r>
    </w:p>
    <w:p w14:paraId="37B538DF">
      <w:pPr>
        <w:spacing w:line="24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第十五条</w:t>
      </w:r>
      <w:r>
        <w:rPr>
          <w:rFonts w:hint="eastAsia" w:ascii="仿宋" w:hAnsi="仿宋" w:eastAsia="仿宋" w:cs="仿宋"/>
          <w:sz w:val="32"/>
          <w:szCs w:val="32"/>
        </w:rPr>
        <w:t xml:space="preserve"> 推荐</w:t>
      </w:r>
      <w:r>
        <w:rPr>
          <w:rFonts w:hint="eastAsia" w:ascii="仿宋" w:hAnsi="仿宋" w:eastAsia="仿宋" w:cs="仿宋"/>
          <w:sz w:val="32"/>
          <w:szCs w:val="32"/>
          <w:lang w:val="en-US" w:eastAsia="zh-CN"/>
        </w:rPr>
        <w:t>科技奖</w:t>
      </w:r>
      <w:r>
        <w:rPr>
          <w:rFonts w:hint="eastAsia" w:ascii="仿宋" w:hAnsi="仿宋" w:eastAsia="仿宋" w:cs="仿宋"/>
          <w:sz w:val="32"/>
          <w:szCs w:val="32"/>
        </w:rPr>
        <w:t>主要完成单位</w:t>
      </w:r>
      <w:r>
        <w:rPr>
          <w:rFonts w:hint="eastAsia" w:ascii="仿宋" w:hAnsi="仿宋" w:eastAsia="仿宋" w:cs="仿宋"/>
          <w:sz w:val="32"/>
          <w:szCs w:val="32"/>
          <w:lang w:eastAsia="zh-CN"/>
        </w:rPr>
        <w:t>或</w:t>
      </w:r>
      <w:r>
        <w:rPr>
          <w:rFonts w:hint="eastAsia" w:ascii="仿宋" w:hAnsi="仿宋" w:eastAsia="仿宋" w:cs="仿宋"/>
          <w:sz w:val="32"/>
          <w:szCs w:val="32"/>
        </w:rPr>
        <w:t>个人应满足以下条件：</w:t>
      </w:r>
    </w:p>
    <w:p w14:paraId="3B19CD26">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主要完成单位应当是在山东省内注册的独立法人；</w:t>
      </w:r>
    </w:p>
    <w:p w14:paraId="02940417">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主要完成单位应当在项目研制、开发、投产和推广应用过程中提供重要的技术、设备和人员等条件，对项目的完成起到关键的组织、管理和协调作用；</w:t>
      </w:r>
    </w:p>
    <w:p w14:paraId="7C3018E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主要完成人应具备下列条件之一：</w:t>
      </w:r>
    </w:p>
    <w:p w14:paraId="58D550C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）在项目总体技术方案的设计中做出重要贡献；</w:t>
      </w:r>
    </w:p>
    <w:p w14:paraId="08B8F40C">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）在关键技术和疑难问题解决过程中做出重要技术创新；</w:t>
      </w:r>
    </w:p>
    <w:p w14:paraId="07DCD41D">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）在成果转化和推广应用过程中做出突出贡献。</w:t>
      </w:r>
    </w:p>
    <w:p w14:paraId="1CA3AD18">
      <w:pPr>
        <w:spacing w:line="24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第十六条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科技进步奖</w:t>
      </w:r>
      <w:r>
        <w:rPr>
          <w:rFonts w:hint="eastAsia" w:ascii="仿宋" w:hAnsi="仿宋" w:eastAsia="仿宋" w:cs="仿宋"/>
          <w:sz w:val="32"/>
          <w:szCs w:val="32"/>
        </w:rPr>
        <w:t>授予完成和应用推广创新性科学技术成果，为推动科技进步和经济社会发展作出突出贡献的组织、个人。重点奖励科技型企业产出的自主创新成果，加大对</w:t>
      </w:r>
      <w:r>
        <w:rPr>
          <w:rFonts w:hint="eastAsia" w:ascii="仿宋" w:hAnsi="仿宋" w:eastAsia="仿宋" w:cs="仿宋"/>
          <w:sz w:val="32"/>
          <w:szCs w:val="32"/>
          <w:lang w:val="en-US" w:eastAsia="zh-CN"/>
        </w:rPr>
        <w:t>城市设计</w:t>
      </w:r>
      <w:r>
        <w:rPr>
          <w:rFonts w:hint="eastAsia" w:ascii="仿宋" w:hAnsi="仿宋" w:eastAsia="仿宋" w:cs="仿宋"/>
          <w:sz w:val="32"/>
          <w:szCs w:val="32"/>
        </w:rPr>
        <w:t>、城市建设、村镇建设、工程建设、</w:t>
      </w:r>
      <w:r>
        <w:rPr>
          <w:rFonts w:hint="eastAsia" w:ascii="仿宋" w:hAnsi="仿宋" w:eastAsia="仿宋" w:cs="仿宋"/>
          <w:sz w:val="32"/>
          <w:szCs w:val="32"/>
          <w:lang w:val="en-US" w:eastAsia="zh-CN"/>
        </w:rPr>
        <w:t>景观园林、</w:t>
      </w:r>
      <w:r>
        <w:rPr>
          <w:rFonts w:hint="eastAsia" w:ascii="仿宋" w:hAnsi="仿宋" w:eastAsia="仿宋" w:cs="仿宋"/>
          <w:sz w:val="32"/>
          <w:szCs w:val="32"/>
        </w:rPr>
        <w:t>建筑业、房地产业、工程勘察设计咨询业、市政公用事业</w:t>
      </w:r>
      <w:r>
        <w:rPr>
          <w:rFonts w:hint="eastAsia" w:ascii="仿宋" w:hAnsi="仿宋" w:eastAsia="仿宋" w:cs="仿宋"/>
          <w:sz w:val="32"/>
          <w:szCs w:val="32"/>
          <w:lang w:eastAsia="zh-CN"/>
        </w:rPr>
        <w:t>、</w:t>
      </w:r>
      <w:r>
        <w:rPr>
          <w:rFonts w:hint="eastAsia" w:ascii="仿宋" w:hAnsi="仿宋" w:eastAsia="仿宋" w:cs="仿宋"/>
          <w:sz w:val="32"/>
          <w:szCs w:val="32"/>
        </w:rPr>
        <w:t>水利交通环保</w:t>
      </w:r>
      <w:r>
        <w:rPr>
          <w:rFonts w:hint="eastAsia" w:ascii="仿宋" w:hAnsi="仿宋" w:eastAsia="仿宋" w:cs="仿宋"/>
          <w:sz w:val="32"/>
          <w:szCs w:val="32"/>
          <w:lang w:val="en-US" w:eastAsia="zh-CN"/>
        </w:rPr>
        <w:t>等方面</w:t>
      </w:r>
      <w:r>
        <w:rPr>
          <w:rFonts w:hint="eastAsia" w:ascii="仿宋" w:hAnsi="仿宋" w:eastAsia="仿宋" w:cs="仿宋"/>
          <w:sz w:val="32"/>
          <w:szCs w:val="32"/>
        </w:rPr>
        <w:t>的支持力度。上述创新性科学技术成果应当同时具备下列条件：</w:t>
      </w:r>
    </w:p>
    <w:p w14:paraId="58521D15">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1.技术创新性突出，技术经济指标先进；</w:t>
      </w:r>
    </w:p>
    <w:p w14:paraId="668AF44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2.经成果转化和推广应用，经济社会效益或者生态环境效益显著；</w:t>
      </w:r>
    </w:p>
    <w:p w14:paraId="2AE20BA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3.在推动行业科技进步、改善民生等方面有重大贡献。</w:t>
      </w:r>
    </w:p>
    <w:p w14:paraId="2CFDB4A8">
      <w:pPr>
        <w:spacing w:line="24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第十七条  </w:t>
      </w:r>
      <w:r>
        <w:rPr>
          <w:rFonts w:hint="eastAsia" w:ascii="仿宋" w:hAnsi="仿宋" w:eastAsia="仿宋" w:cs="仿宋"/>
          <w:kern w:val="2"/>
          <w:sz w:val="32"/>
          <w:szCs w:val="32"/>
          <w:lang w:val="en-US" w:eastAsia="zh-CN" w:bidi="ar-SA"/>
        </w:rPr>
        <w:t>青年科技奖</w:t>
      </w:r>
      <w:r>
        <w:rPr>
          <w:rFonts w:hint="eastAsia" w:ascii="仿宋" w:hAnsi="仿宋" w:eastAsia="仿宋" w:cs="仿宋"/>
          <w:sz w:val="32"/>
          <w:szCs w:val="32"/>
          <w:lang w:val="en-US" w:eastAsia="zh-CN"/>
        </w:rPr>
        <w:t>授予在住房城乡建设领域科技前沿取得突破或技术创新，</w:t>
      </w:r>
      <w:r>
        <w:rPr>
          <w:rFonts w:hint="eastAsia" w:ascii="仿宋" w:hAnsi="仿宋" w:eastAsia="仿宋" w:cs="仿宋"/>
          <w:sz w:val="32"/>
          <w:szCs w:val="32"/>
        </w:rPr>
        <w:t>作为</w:t>
      </w:r>
      <w:r>
        <w:rPr>
          <w:rFonts w:hint="eastAsia" w:ascii="仿宋" w:hAnsi="仿宋" w:eastAsia="仿宋" w:cs="仿宋"/>
          <w:sz w:val="32"/>
          <w:szCs w:val="32"/>
          <w:lang w:val="en-US" w:eastAsia="zh-CN"/>
        </w:rPr>
        <w:t>主要</w:t>
      </w:r>
      <w:r>
        <w:rPr>
          <w:rFonts w:hint="eastAsia" w:ascii="仿宋" w:hAnsi="仿宋" w:eastAsia="仿宋" w:cs="仿宋"/>
          <w:sz w:val="32"/>
          <w:szCs w:val="32"/>
        </w:rPr>
        <w:t>负责人主持完成重点研发计划、科技重大专项、自然科学基金重点项目等</w:t>
      </w:r>
      <w:r>
        <w:rPr>
          <w:rFonts w:hint="eastAsia" w:ascii="仿宋" w:hAnsi="仿宋" w:eastAsia="仿宋" w:cs="仿宋"/>
          <w:sz w:val="32"/>
          <w:szCs w:val="32"/>
          <w:lang w:val="en-US" w:eastAsia="zh-CN"/>
        </w:rPr>
        <w:t>省</w:t>
      </w:r>
      <w:r>
        <w:rPr>
          <w:rFonts w:hint="eastAsia" w:ascii="仿宋" w:hAnsi="仿宋" w:eastAsia="仿宋" w:cs="仿宋"/>
          <w:sz w:val="32"/>
          <w:szCs w:val="32"/>
        </w:rPr>
        <w:t>级</w:t>
      </w:r>
      <w:r>
        <w:rPr>
          <w:rFonts w:hint="eastAsia" w:ascii="仿宋" w:hAnsi="仿宋" w:eastAsia="仿宋" w:cs="仿宋"/>
          <w:sz w:val="32"/>
          <w:szCs w:val="32"/>
          <w:lang w:val="en-US" w:eastAsia="zh-CN"/>
        </w:rPr>
        <w:t>以上</w:t>
      </w:r>
      <w:r>
        <w:rPr>
          <w:rFonts w:hint="eastAsia" w:ascii="仿宋" w:hAnsi="仿宋" w:eastAsia="仿宋" w:cs="仿宋"/>
          <w:sz w:val="32"/>
          <w:szCs w:val="32"/>
        </w:rPr>
        <w:t>重点科研项目</w:t>
      </w:r>
      <w:r>
        <w:rPr>
          <w:rFonts w:hint="eastAsia" w:ascii="仿宋" w:hAnsi="仿宋" w:eastAsia="仿宋" w:cs="仿宋"/>
          <w:sz w:val="32"/>
          <w:szCs w:val="32"/>
          <w:lang w:eastAsia="zh-CN"/>
        </w:rPr>
        <w:t>；</w:t>
      </w:r>
      <w:r>
        <w:rPr>
          <w:rFonts w:hint="eastAsia" w:ascii="仿宋" w:hAnsi="仿宋" w:eastAsia="仿宋" w:cs="仿宋"/>
          <w:kern w:val="2"/>
          <w:sz w:val="32"/>
          <w:szCs w:val="32"/>
          <w:lang w:val="en-US" w:eastAsia="zh-CN" w:bidi="ar-SA"/>
        </w:rPr>
        <w:t>具有较强的科研领军才能和团队组织管理能力，主</w:t>
      </w:r>
      <w:r>
        <w:rPr>
          <w:rFonts w:hint="eastAsia" w:ascii="仿宋" w:hAnsi="仿宋" w:eastAsia="仿宋" w:cs="仿宋"/>
          <w:sz w:val="32"/>
          <w:szCs w:val="32"/>
          <w:lang w:val="en-US" w:eastAsia="zh-CN"/>
        </w:rPr>
        <w:t>要从事科研一线研究开发工作</w:t>
      </w:r>
      <w:r>
        <w:rPr>
          <w:rFonts w:hint="eastAsia" w:ascii="仿宋" w:hAnsi="仿宋" w:eastAsia="仿宋" w:cs="仿宋"/>
          <w:sz w:val="32"/>
          <w:szCs w:val="32"/>
          <w:lang w:eastAsia="zh-CN"/>
        </w:rPr>
        <w:t>，</w:t>
      </w:r>
      <w:r>
        <w:rPr>
          <w:rFonts w:hint="eastAsia" w:ascii="仿宋" w:hAnsi="仿宋" w:eastAsia="仿宋" w:cs="仿宋"/>
          <w:sz w:val="32"/>
          <w:szCs w:val="32"/>
        </w:rPr>
        <w:t>研究成果对我省经济社会发展产生重要影响</w:t>
      </w:r>
      <w:r>
        <w:rPr>
          <w:rFonts w:hint="eastAsia" w:ascii="仿宋" w:hAnsi="仿宋" w:eastAsia="仿宋" w:cs="仿宋"/>
          <w:sz w:val="32"/>
          <w:szCs w:val="32"/>
          <w:lang w:eastAsia="zh-CN"/>
        </w:rPr>
        <w:t>，</w:t>
      </w:r>
      <w:r>
        <w:rPr>
          <w:rFonts w:hint="eastAsia" w:ascii="仿宋" w:hAnsi="仿宋" w:eastAsia="仿宋" w:cs="仿宋"/>
          <w:sz w:val="32"/>
          <w:szCs w:val="32"/>
        </w:rPr>
        <w:t>为我省</w:t>
      </w:r>
      <w:r>
        <w:rPr>
          <w:rFonts w:hint="eastAsia" w:ascii="仿宋" w:hAnsi="仿宋" w:eastAsia="仿宋" w:cs="仿宋"/>
          <w:sz w:val="32"/>
          <w:szCs w:val="32"/>
          <w:lang w:val="en-US" w:eastAsia="zh-CN"/>
        </w:rPr>
        <w:t>住房城乡建设领域科技</w:t>
      </w:r>
      <w:r>
        <w:rPr>
          <w:rFonts w:hint="eastAsia" w:ascii="仿宋" w:hAnsi="仿宋" w:eastAsia="仿宋" w:cs="仿宋"/>
          <w:sz w:val="32"/>
          <w:szCs w:val="32"/>
        </w:rPr>
        <w:t>进步作出重大贡献</w:t>
      </w:r>
      <w:r>
        <w:rPr>
          <w:rFonts w:hint="eastAsia" w:ascii="仿宋" w:hAnsi="仿宋" w:eastAsia="仿宋" w:cs="仿宋"/>
          <w:sz w:val="32"/>
          <w:szCs w:val="32"/>
          <w:lang w:val="en-US" w:eastAsia="zh-CN"/>
        </w:rPr>
        <w:t>的</w:t>
      </w:r>
      <w:r>
        <w:rPr>
          <w:rFonts w:hint="eastAsia" w:ascii="仿宋" w:hAnsi="仿宋" w:eastAsia="仿宋" w:cs="仿宋"/>
          <w:sz w:val="32"/>
          <w:szCs w:val="32"/>
        </w:rPr>
        <w:t>45周岁以下青年科技工作者，急需紧缺领域人才年龄可适当放宽。</w:t>
      </w:r>
    </w:p>
    <w:p w14:paraId="18A9EE69">
      <w:pPr>
        <w:pStyle w:val="2"/>
        <w:spacing w:line="240" w:lineRule="auto"/>
        <w:ind w:left="0" w:leftChars="0" w:firstLine="640" w:firstLineChars="200"/>
        <w:rPr>
          <w:rFonts w:hint="eastAsia"/>
        </w:rPr>
      </w:pPr>
      <w:r>
        <w:rPr>
          <w:rFonts w:hint="eastAsia" w:ascii="黑体" w:hAnsi="黑体" w:eastAsia="黑体" w:cs="黑体"/>
          <w:b w:val="0"/>
          <w:bCs w:val="0"/>
          <w:kern w:val="2"/>
          <w:sz w:val="32"/>
          <w:szCs w:val="32"/>
          <w:lang w:val="en-US" w:eastAsia="zh-CN" w:bidi="ar-SA"/>
        </w:rPr>
        <w:t xml:space="preserve">第十八条  </w:t>
      </w:r>
      <w:r>
        <w:rPr>
          <w:rFonts w:hint="eastAsia" w:ascii="仿宋" w:hAnsi="仿宋" w:eastAsia="仿宋" w:cs="仿宋"/>
          <w:kern w:val="2"/>
          <w:sz w:val="32"/>
          <w:szCs w:val="32"/>
          <w:lang w:val="en-US" w:eastAsia="zh-CN" w:bidi="ar-SA"/>
        </w:rPr>
        <w:t>科技进步奖设一等奖、二等奖、三等奖三个等级。授奖比例不超过受理项目的45%。其中：一等奖不超过授奖项目的15%，二等奖不超过授奖项目的30%左右，三等奖不超过授奖项目的55%左右。获奖成果完成单位数和完成人数实行限额；青年科技奖授奖人数原则不超过30人。</w:t>
      </w:r>
    </w:p>
    <w:p w14:paraId="679B7F4B">
      <w:pPr>
        <w:pStyle w:val="2"/>
        <w:spacing w:line="240" w:lineRule="auto"/>
        <w:rPr>
          <w:rFonts w:hint="eastAsia"/>
        </w:rPr>
      </w:pPr>
    </w:p>
    <w:p w14:paraId="3EAF82CA">
      <w:pPr>
        <w:spacing w:line="240" w:lineRule="auto"/>
        <w:ind w:firstLine="640" w:firstLineChars="200"/>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第四章   推荐和受理</w:t>
      </w:r>
    </w:p>
    <w:p w14:paraId="1607C46E">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第十九条  </w:t>
      </w:r>
      <w:r>
        <w:rPr>
          <w:rFonts w:hint="eastAsia" w:ascii="仿宋" w:hAnsi="仿宋" w:eastAsia="仿宋" w:cs="仿宋"/>
          <w:sz w:val="32"/>
          <w:szCs w:val="32"/>
          <w:lang w:eastAsia="zh-CN"/>
        </w:rPr>
        <w:t>科技奖推荐单位主要包括：</w:t>
      </w:r>
      <w:r>
        <w:rPr>
          <w:rFonts w:hint="eastAsia" w:ascii="仿宋" w:hAnsi="仿宋" w:eastAsia="仿宋" w:cs="仿宋"/>
          <w:sz w:val="32"/>
          <w:szCs w:val="32"/>
          <w:lang w:val="en-US" w:eastAsia="zh-CN"/>
        </w:rPr>
        <w:t>各设区</w:t>
      </w:r>
      <w:r>
        <w:rPr>
          <w:rFonts w:hint="eastAsia" w:ascii="仿宋" w:hAnsi="仿宋" w:eastAsia="仿宋" w:cs="仿宋"/>
          <w:sz w:val="32"/>
          <w:szCs w:val="32"/>
        </w:rPr>
        <w:t>市</w:t>
      </w:r>
      <w:r>
        <w:rPr>
          <w:rFonts w:hint="eastAsia" w:ascii="仿宋" w:hAnsi="仿宋" w:eastAsia="仿宋" w:cs="仿宋"/>
          <w:sz w:val="32"/>
          <w:szCs w:val="32"/>
          <w:lang w:val="en-US" w:eastAsia="zh-CN"/>
        </w:rPr>
        <w:t>行业</w:t>
      </w:r>
      <w:r>
        <w:rPr>
          <w:rFonts w:hint="eastAsia" w:ascii="仿宋" w:hAnsi="仿宋" w:eastAsia="仿宋" w:cs="仿宋"/>
          <w:sz w:val="32"/>
          <w:szCs w:val="32"/>
        </w:rPr>
        <w:t>主管部门、</w:t>
      </w:r>
      <w:r>
        <w:rPr>
          <w:rFonts w:hint="eastAsia" w:ascii="仿宋" w:hAnsi="仿宋" w:eastAsia="仿宋" w:cs="仿宋"/>
          <w:sz w:val="32"/>
          <w:szCs w:val="32"/>
          <w:lang w:val="en-US" w:eastAsia="zh-CN"/>
        </w:rPr>
        <w:t>各设区市</w:t>
      </w:r>
      <w:r>
        <w:rPr>
          <w:rFonts w:hint="eastAsia" w:ascii="仿宋" w:hAnsi="仿宋" w:eastAsia="仿宋" w:cs="仿宋"/>
          <w:sz w:val="32"/>
          <w:szCs w:val="32"/>
        </w:rPr>
        <w:t>住房城乡建设</w:t>
      </w:r>
      <w:r>
        <w:rPr>
          <w:rFonts w:hint="eastAsia" w:ascii="仿宋" w:hAnsi="仿宋" w:eastAsia="仿宋" w:cs="仿宋"/>
          <w:sz w:val="32"/>
          <w:szCs w:val="32"/>
          <w:lang w:val="en-US" w:eastAsia="zh-CN"/>
        </w:rPr>
        <w:t>领域社会团体、省建设科技与教育协会各专业委员会、全</w:t>
      </w:r>
      <w:r>
        <w:rPr>
          <w:rFonts w:hint="eastAsia" w:ascii="仿宋" w:hAnsi="仿宋" w:eastAsia="仿宋" w:cs="仿宋"/>
          <w:sz w:val="32"/>
          <w:szCs w:val="32"/>
        </w:rPr>
        <w:t>省高等院校、省级及以上科研机构、中央驻鲁企业</w:t>
      </w:r>
      <w:r>
        <w:rPr>
          <w:rFonts w:hint="eastAsia" w:ascii="仿宋" w:hAnsi="仿宋" w:eastAsia="仿宋" w:cs="仿宋"/>
          <w:sz w:val="32"/>
          <w:szCs w:val="32"/>
          <w:lang w:val="en-US" w:eastAsia="zh-CN"/>
        </w:rPr>
        <w:t>及其他具有推荐资格的单位</w:t>
      </w:r>
      <w:r>
        <w:rPr>
          <w:rFonts w:hint="eastAsia" w:ascii="仿宋" w:hAnsi="仿宋" w:eastAsia="仿宋" w:cs="仿宋"/>
          <w:sz w:val="32"/>
          <w:szCs w:val="32"/>
        </w:rPr>
        <w:t>。</w:t>
      </w:r>
    </w:p>
    <w:p w14:paraId="23116AD3">
      <w:pPr>
        <w:spacing w:line="360" w:lineRule="auto"/>
        <w:ind w:firstLine="640" w:firstLineChars="200"/>
        <w:rPr>
          <w:rFonts w:hint="eastAsia" w:ascii="仿宋" w:hAnsi="仿宋" w:eastAsia="仿宋" w:cs="仿宋"/>
          <w:sz w:val="32"/>
          <w:szCs w:val="32"/>
          <w:lang w:val="en-US" w:eastAsia="zh-CN"/>
        </w:rPr>
      </w:pPr>
      <w:r>
        <w:rPr>
          <w:rFonts w:hint="eastAsia" w:ascii="黑体" w:hAnsi="黑体" w:eastAsia="黑体" w:cs="黑体"/>
          <w:b w:val="0"/>
          <w:bCs w:val="0"/>
          <w:kern w:val="2"/>
          <w:sz w:val="32"/>
          <w:szCs w:val="32"/>
          <w:lang w:val="en-US" w:eastAsia="zh-CN" w:bidi="ar-SA"/>
        </w:rPr>
        <w:t xml:space="preserve">第二十条  </w:t>
      </w:r>
      <w:r>
        <w:rPr>
          <w:rFonts w:hint="eastAsia" w:ascii="仿宋" w:hAnsi="仿宋" w:eastAsia="仿宋" w:cs="仿宋"/>
          <w:sz w:val="32"/>
          <w:szCs w:val="32"/>
          <w:lang w:val="en-US" w:eastAsia="zh-CN"/>
        </w:rPr>
        <w:t>推荐单位应对推荐项目进行严格审查把关，填写由奖励办制定的统一格式的推荐书，依据奖励等级标准推荐相应的奖励等级，提出推荐意见，并加盖公章。</w:t>
      </w:r>
    </w:p>
    <w:p w14:paraId="5537C47E">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第二十一条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两个或两个以上单位共同完成的项目，由项目主持单位或第一完成单位与其他完成单位协商一致后，由其中一方向推荐单位申报。</w:t>
      </w:r>
    </w:p>
    <w:p w14:paraId="54B7630D">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第二十二条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推荐项目的主要完成单位和主要完成人应按贡献大小排序，</w:t>
      </w:r>
      <w:r>
        <w:rPr>
          <w:rFonts w:hint="eastAsia" w:ascii="仿宋" w:hAnsi="仿宋" w:eastAsia="仿宋" w:cs="仿宋"/>
          <w:sz w:val="32"/>
          <w:szCs w:val="32"/>
          <w:lang w:eastAsia="zh-CN"/>
        </w:rPr>
        <w:t>奖励</w:t>
      </w:r>
      <w:r>
        <w:rPr>
          <w:rFonts w:hint="eastAsia" w:ascii="仿宋" w:hAnsi="仿宋" w:eastAsia="仿宋" w:cs="仿宋"/>
          <w:sz w:val="32"/>
          <w:szCs w:val="32"/>
        </w:rPr>
        <w:t>名额应按照相应的奖励等级推荐。</w:t>
      </w:r>
    </w:p>
    <w:p w14:paraId="564748CE">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第二十三条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推荐项目提供的证明材料（推荐书附件）应当完整、真实、可靠，并说明推荐项目的主要创新点、社会与经济效益分析、第三方评价意见、学术及专利技术等情况。推荐项目必须无知识产权争议。</w:t>
      </w:r>
    </w:p>
    <w:p w14:paraId="6425E8CB">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第二十四条  </w:t>
      </w:r>
      <w:r>
        <w:rPr>
          <w:rFonts w:hint="eastAsia" w:ascii="仿宋" w:hAnsi="仿宋" w:eastAsia="仿宋" w:cs="仿宋"/>
          <w:sz w:val="32"/>
          <w:szCs w:val="32"/>
        </w:rPr>
        <w:t>有下列情况之一的推荐项目不予受理：</w:t>
      </w:r>
    </w:p>
    <w:p w14:paraId="57C3D0F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涉及国防、国家安全并由于国家安全和保密原因不能公开的成果；    </w:t>
      </w:r>
    </w:p>
    <w:p w14:paraId="158F8D71">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已获得国家或省</w:t>
      </w:r>
      <w:r>
        <w:rPr>
          <w:rFonts w:hint="eastAsia" w:ascii="仿宋" w:hAnsi="仿宋" w:eastAsia="仿宋" w:cs="仿宋"/>
          <w:sz w:val="32"/>
          <w:szCs w:val="32"/>
          <w:lang w:eastAsia="zh-CN"/>
        </w:rPr>
        <w:t>（</w:t>
      </w:r>
      <w:r>
        <w:rPr>
          <w:rFonts w:hint="eastAsia" w:ascii="仿宋" w:hAnsi="仿宋" w:eastAsia="仿宋" w:cs="仿宋"/>
          <w:sz w:val="32"/>
          <w:szCs w:val="32"/>
        </w:rPr>
        <w:t>自治区、直辖市</w:t>
      </w:r>
      <w:r>
        <w:rPr>
          <w:rFonts w:hint="eastAsia" w:ascii="仿宋" w:hAnsi="仿宋" w:eastAsia="仿宋" w:cs="仿宋"/>
          <w:sz w:val="32"/>
          <w:szCs w:val="32"/>
          <w:lang w:eastAsia="zh-CN"/>
        </w:rPr>
        <w:t>）</w:t>
      </w:r>
      <w:r>
        <w:rPr>
          <w:rFonts w:hint="eastAsia" w:ascii="仿宋" w:hAnsi="仿宋" w:eastAsia="仿宋" w:cs="仿宋"/>
          <w:sz w:val="32"/>
          <w:szCs w:val="32"/>
        </w:rPr>
        <w:t>科技奖励的</w:t>
      </w:r>
      <w:r>
        <w:rPr>
          <w:rFonts w:hint="eastAsia" w:ascii="仿宋" w:hAnsi="仿宋" w:eastAsia="仿宋" w:cs="仿宋"/>
          <w:sz w:val="32"/>
          <w:szCs w:val="32"/>
          <w:lang w:eastAsia="zh-CN"/>
        </w:rPr>
        <w:t>；</w:t>
      </w:r>
    </w:p>
    <w:p w14:paraId="09214E1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不符合</w:t>
      </w:r>
      <w:r>
        <w:rPr>
          <w:rFonts w:hint="eastAsia" w:ascii="仿宋" w:hAnsi="仿宋" w:eastAsia="仿宋" w:cs="仿宋"/>
          <w:sz w:val="32"/>
          <w:szCs w:val="32"/>
          <w:lang w:val="en-US" w:eastAsia="zh-CN"/>
        </w:rPr>
        <w:t>科技</w:t>
      </w:r>
      <w:r>
        <w:rPr>
          <w:rFonts w:hint="eastAsia" w:ascii="仿宋" w:hAnsi="仿宋" w:eastAsia="仿宋" w:cs="仿宋"/>
          <w:sz w:val="32"/>
          <w:szCs w:val="32"/>
        </w:rPr>
        <w:t>奖奖励范围和条件的；</w:t>
      </w:r>
    </w:p>
    <w:p w14:paraId="4C7C20F3">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项目未通过验收（评估）或验收（评估）的；标准规范颁布实施不满</w:t>
      </w:r>
      <w:r>
        <w:rPr>
          <w:rFonts w:hint="eastAsia" w:ascii="仿宋" w:hAnsi="仿宋" w:eastAsia="仿宋" w:cs="仿宋"/>
          <w:sz w:val="32"/>
          <w:szCs w:val="32"/>
          <w:lang w:val="en-US" w:eastAsia="zh-CN"/>
        </w:rPr>
        <w:t>三</w:t>
      </w:r>
      <w:r>
        <w:rPr>
          <w:rFonts w:hint="eastAsia" w:ascii="仿宋" w:hAnsi="仿宋" w:eastAsia="仿宋" w:cs="仿宋"/>
          <w:sz w:val="32"/>
          <w:szCs w:val="32"/>
        </w:rPr>
        <w:t>个月的；有工程依托</w:t>
      </w:r>
      <w:r>
        <w:rPr>
          <w:rFonts w:hint="eastAsia" w:ascii="仿宋" w:hAnsi="仿宋" w:eastAsia="仿宋" w:cs="仿宋"/>
          <w:sz w:val="32"/>
          <w:szCs w:val="32"/>
          <w:lang w:eastAsia="zh-CN"/>
        </w:rPr>
        <w:t>但</w:t>
      </w:r>
      <w:r>
        <w:rPr>
          <w:rFonts w:hint="eastAsia" w:ascii="仿宋" w:hAnsi="仿宋" w:eastAsia="仿宋" w:cs="仿宋"/>
          <w:sz w:val="32"/>
          <w:szCs w:val="32"/>
        </w:rPr>
        <w:t>未提供工程交（竣）工报告的；项目整体技术未应用或应用不足一年的</w:t>
      </w:r>
      <w:r>
        <w:rPr>
          <w:rFonts w:hint="eastAsia" w:ascii="仿宋" w:hAnsi="仿宋" w:eastAsia="仿宋" w:cs="仿宋"/>
          <w:sz w:val="32"/>
          <w:szCs w:val="32"/>
          <w:lang w:val="en-US" w:eastAsia="zh-CN"/>
        </w:rPr>
        <w:t>国民经济社会发展急需或应对紧急事件过程中形成的相关科技成果不受上述时间限制</w:t>
      </w:r>
      <w:r>
        <w:rPr>
          <w:rFonts w:hint="eastAsia" w:ascii="仿宋" w:hAnsi="仿宋" w:eastAsia="仿宋" w:cs="仿宋"/>
          <w:sz w:val="32"/>
          <w:szCs w:val="32"/>
          <w:lang w:eastAsia="zh-CN"/>
        </w:rPr>
        <w:t>；</w:t>
      </w:r>
    </w:p>
    <w:p w14:paraId="38B41577">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推荐书及其附件材料不齐全或未按要求填写的；未按要求签名、盖章或所盖公章与单位名称不一致的；多项成果打包为一体的项目</w:t>
      </w:r>
      <w:r>
        <w:rPr>
          <w:rFonts w:hint="eastAsia" w:ascii="仿宋" w:hAnsi="仿宋" w:eastAsia="仿宋" w:cs="仿宋"/>
          <w:sz w:val="32"/>
          <w:szCs w:val="32"/>
          <w:lang w:eastAsia="zh-CN"/>
        </w:rPr>
        <w:t>且</w:t>
      </w:r>
      <w:r>
        <w:rPr>
          <w:rFonts w:hint="eastAsia" w:ascii="仿宋" w:hAnsi="仿宋" w:eastAsia="仿宋" w:cs="仿宋"/>
          <w:sz w:val="32"/>
          <w:szCs w:val="32"/>
        </w:rPr>
        <w:t>未附整体技术鉴定（评估）的</w:t>
      </w:r>
      <w:r>
        <w:rPr>
          <w:rFonts w:hint="eastAsia" w:ascii="仿宋" w:hAnsi="仿宋" w:eastAsia="仿宋" w:cs="仿宋"/>
          <w:sz w:val="32"/>
          <w:szCs w:val="32"/>
          <w:lang w:eastAsia="zh-CN"/>
        </w:rPr>
        <w:t>；</w:t>
      </w:r>
    </w:p>
    <w:p w14:paraId="6BD58AEE">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同一项目内容经上一年度科技奖评审未授奖的。</w:t>
      </w:r>
    </w:p>
    <w:p w14:paraId="0A27D658">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第二十五条  </w:t>
      </w:r>
      <w:r>
        <w:rPr>
          <w:rFonts w:hint="eastAsia" w:ascii="仿宋" w:hAnsi="仿宋" w:eastAsia="仿宋" w:cs="仿宋"/>
          <w:sz w:val="32"/>
          <w:szCs w:val="32"/>
        </w:rPr>
        <w:t>推荐的青年科技奖人选应征得本人的同意，并填写推荐书，推荐书必须由被推荐人签字。推荐单位和被推荐人对材料真实性负责。</w:t>
      </w:r>
    </w:p>
    <w:p w14:paraId="75D03C57">
      <w:pPr>
        <w:spacing w:line="360" w:lineRule="auto"/>
        <w:ind w:firstLine="640" w:firstLineChars="200"/>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第五章  评审标准和程序</w:t>
      </w:r>
    </w:p>
    <w:p w14:paraId="2E0C1397">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第二十六条  </w:t>
      </w:r>
      <w:r>
        <w:rPr>
          <w:rFonts w:hint="eastAsia" w:ascii="仿宋" w:hAnsi="仿宋" w:eastAsia="仿宋" w:cs="仿宋"/>
          <w:sz w:val="32"/>
          <w:szCs w:val="32"/>
        </w:rPr>
        <w:t>奖励评审标准：   </w:t>
      </w:r>
    </w:p>
    <w:p w14:paraId="4B3C6EA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在关键技术或系统集成上有重大技术创新，技术难度大，总体技术水平和主要技术经济指标达到国内同类技术领先及以上水平；推广应用、产业化程度高，取得显著经济、社会和环境效益，对行业技术进步起到重大推动作用的，可评为一等奖。    </w:t>
      </w:r>
    </w:p>
    <w:p w14:paraId="6544245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在关键技术或系统集成上有较大技术创新，技术难度大，总体技术水平和主要技术经济指标达到国内同类技术先进及以上水平；推广应用、产业化程度较高，取得较大经济、社会和环境效益，对行业技术进步起到一定推动作用的，可评为二等奖。</w:t>
      </w:r>
    </w:p>
    <w:p w14:paraId="06089880">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在关键技术上有创新，有技术难度，总体技术水平和主要技术经济指标达到省内同类技术先进及以上水平；通过推广应用，取得一定的经济、社会和环境效益，对行业技术进步起到一定推动作用的，可评为三等奖。</w:t>
      </w:r>
    </w:p>
    <w:p w14:paraId="61E441BB">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第二十七条  </w:t>
      </w:r>
      <w:r>
        <w:rPr>
          <w:rFonts w:hint="eastAsia" w:ascii="仿宋" w:hAnsi="仿宋" w:eastAsia="仿宋" w:cs="仿宋"/>
          <w:sz w:val="32"/>
          <w:szCs w:val="32"/>
        </w:rPr>
        <w:t>形式审查合格的推荐项目，由</w:t>
      </w:r>
      <w:r>
        <w:rPr>
          <w:rFonts w:hint="eastAsia" w:ascii="仿宋" w:hAnsi="仿宋" w:eastAsia="仿宋" w:cs="仿宋"/>
          <w:sz w:val="32"/>
          <w:szCs w:val="32"/>
          <w:lang w:val="en-US" w:eastAsia="zh-CN"/>
        </w:rPr>
        <w:t>科技</w:t>
      </w:r>
      <w:r>
        <w:rPr>
          <w:rFonts w:hint="eastAsia" w:ascii="仿宋" w:hAnsi="仿宋" w:eastAsia="仿宋" w:cs="仿宋"/>
          <w:sz w:val="32"/>
          <w:szCs w:val="32"/>
        </w:rPr>
        <w:t>奖</w:t>
      </w:r>
      <w:r>
        <w:rPr>
          <w:rFonts w:hint="eastAsia" w:ascii="仿宋" w:hAnsi="仿宋" w:eastAsia="仿宋" w:cs="仿宋"/>
          <w:sz w:val="32"/>
          <w:szCs w:val="32"/>
          <w:lang w:val="en-US" w:eastAsia="zh-CN"/>
        </w:rPr>
        <w:t>奖励</w:t>
      </w:r>
      <w:r>
        <w:rPr>
          <w:rFonts w:hint="eastAsia" w:ascii="仿宋" w:hAnsi="仿宋" w:eastAsia="仿宋" w:cs="仿宋"/>
          <w:sz w:val="32"/>
          <w:szCs w:val="32"/>
        </w:rPr>
        <w:t>办提交</w:t>
      </w:r>
      <w:r>
        <w:rPr>
          <w:rFonts w:hint="eastAsia" w:ascii="仿宋" w:hAnsi="仿宋" w:eastAsia="仿宋" w:cs="仿宋"/>
          <w:sz w:val="32"/>
          <w:szCs w:val="32"/>
          <w:lang w:val="en-US" w:eastAsia="zh-CN"/>
        </w:rPr>
        <w:t>相应的专业评审组进行初评。</w:t>
      </w:r>
    </w:p>
    <w:p w14:paraId="56BEDEE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评审采取定量和定性评价相结合，以网络评审或会议评审的方式进行，通过记名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限额</w:t>
      </w:r>
      <w:r>
        <w:rPr>
          <w:rFonts w:hint="eastAsia" w:ascii="仿宋" w:hAnsi="仿宋" w:eastAsia="仿宋" w:cs="仿宋"/>
          <w:sz w:val="32"/>
          <w:szCs w:val="32"/>
        </w:rPr>
        <w:t>投票产生评审结果。</w:t>
      </w:r>
    </w:p>
    <w:p w14:paraId="5234B166">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第二十八条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通过初评的推荐项目，提交评审委员会进行评审。评审委员会评审采取网络评审与会议评审相结合的方式，通过记名投票产生评审结果。</w:t>
      </w:r>
    </w:p>
    <w:p w14:paraId="195C967C">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第二十九条</w:t>
      </w:r>
      <w:r>
        <w:rPr>
          <w:rFonts w:hint="eastAsia" w:ascii="仿宋" w:hAnsi="仿宋" w:eastAsia="仿宋" w:cs="仿宋"/>
          <w:sz w:val="32"/>
          <w:szCs w:val="32"/>
        </w:rPr>
        <w:t xml:space="preserve"> 奖励委员会审定的推荐授奖项目，通过网站、微信公众号等媒体向社会公示，公示期</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个工作日</w:t>
      </w:r>
      <w:r>
        <w:rPr>
          <w:rFonts w:hint="eastAsia" w:ascii="仿宋" w:hAnsi="仿宋" w:eastAsia="仿宋" w:cs="仿宋"/>
          <w:sz w:val="32"/>
          <w:szCs w:val="32"/>
        </w:rPr>
        <w:t>。</w:t>
      </w:r>
    </w:p>
    <w:p w14:paraId="0B18ABD8">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第三十条 </w:t>
      </w:r>
      <w:r>
        <w:rPr>
          <w:rFonts w:hint="eastAsia" w:ascii="仿宋" w:hAnsi="仿宋" w:eastAsia="仿宋" w:cs="仿宋"/>
          <w:sz w:val="32"/>
          <w:szCs w:val="32"/>
        </w:rPr>
        <w:t>对于缓评项目，</w:t>
      </w:r>
      <w:r>
        <w:rPr>
          <w:rFonts w:hint="eastAsia" w:ascii="仿宋" w:hAnsi="仿宋" w:eastAsia="仿宋" w:cs="仿宋"/>
          <w:sz w:val="32"/>
          <w:szCs w:val="32"/>
          <w:lang w:val="en-US" w:eastAsia="zh-CN"/>
        </w:rPr>
        <w:t>科技</w:t>
      </w:r>
      <w:r>
        <w:rPr>
          <w:rFonts w:hint="eastAsia" w:ascii="仿宋" w:hAnsi="仿宋" w:eastAsia="仿宋" w:cs="仿宋"/>
          <w:sz w:val="32"/>
          <w:szCs w:val="32"/>
        </w:rPr>
        <w:t>奖</w:t>
      </w:r>
      <w:r>
        <w:rPr>
          <w:rFonts w:hint="eastAsia" w:ascii="仿宋" w:hAnsi="仿宋" w:eastAsia="仿宋" w:cs="仿宋"/>
          <w:sz w:val="32"/>
          <w:szCs w:val="32"/>
          <w:lang w:val="en-US" w:eastAsia="zh-CN"/>
        </w:rPr>
        <w:t>奖励办</w:t>
      </w:r>
      <w:r>
        <w:rPr>
          <w:rFonts w:hint="eastAsia" w:ascii="仿宋" w:hAnsi="仿宋" w:eastAsia="仿宋" w:cs="仿宋"/>
          <w:sz w:val="32"/>
          <w:szCs w:val="32"/>
        </w:rPr>
        <w:t>及时将缓评理由书面通知推荐单位和项目主持单位，经补充完善材料后，可在两年内向</w:t>
      </w:r>
      <w:r>
        <w:rPr>
          <w:rFonts w:hint="eastAsia" w:ascii="仿宋" w:hAnsi="仿宋" w:eastAsia="仿宋" w:cs="仿宋"/>
          <w:sz w:val="32"/>
          <w:szCs w:val="32"/>
          <w:lang w:val="en-US" w:eastAsia="zh-CN"/>
        </w:rPr>
        <w:t>科技</w:t>
      </w:r>
      <w:r>
        <w:rPr>
          <w:rFonts w:hint="eastAsia" w:ascii="仿宋" w:hAnsi="仿宋" w:eastAsia="仿宋" w:cs="仿宋"/>
          <w:sz w:val="32"/>
          <w:szCs w:val="32"/>
        </w:rPr>
        <w:t>奖</w:t>
      </w:r>
      <w:r>
        <w:rPr>
          <w:rFonts w:hint="eastAsia" w:ascii="仿宋" w:hAnsi="仿宋" w:eastAsia="仿宋" w:cs="仿宋"/>
          <w:sz w:val="32"/>
          <w:szCs w:val="32"/>
          <w:lang w:val="en-US" w:eastAsia="zh-CN"/>
        </w:rPr>
        <w:t>奖励办</w:t>
      </w:r>
      <w:r>
        <w:rPr>
          <w:rFonts w:hint="eastAsia" w:ascii="仿宋" w:hAnsi="仿宋" w:eastAsia="仿宋" w:cs="仿宋"/>
          <w:sz w:val="32"/>
          <w:szCs w:val="32"/>
        </w:rPr>
        <w:t>申请复评。</w:t>
      </w:r>
    </w:p>
    <w:p w14:paraId="668FF2F3">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第三十一条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科技</w:t>
      </w:r>
      <w:r>
        <w:rPr>
          <w:rFonts w:hint="eastAsia" w:ascii="仿宋" w:hAnsi="仿宋" w:eastAsia="仿宋" w:cs="仿宋"/>
          <w:sz w:val="32"/>
          <w:szCs w:val="32"/>
        </w:rPr>
        <w:t>奖评审实行回避制度，</w:t>
      </w:r>
      <w:r>
        <w:rPr>
          <w:rFonts w:hint="eastAsia" w:ascii="仿宋" w:hAnsi="仿宋" w:eastAsia="仿宋" w:cs="仿宋"/>
          <w:sz w:val="32"/>
          <w:szCs w:val="32"/>
          <w:lang w:eastAsia="zh-CN"/>
        </w:rPr>
        <w:t>参与被评审项目或</w:t>
      </w:r>
      <w:r>
        <w:rPr>
          <w:rFonts w:hint="eastAsia" w:ascii="仿宋" w:hAnsi="仿宋" w:eastAsia="仿宋" w:cs="仿宋"/>
          <w:sz w:val="32"/>
          <w:szCs w:val="32"/>
        </w:rPr>
        <w:t>与被评审项目的主要完成单位、主要完成人有利益关系的评审委员不</w:t>
      </w:r>
      <w:r>
        <w:rPr>
          <w:rFonts w:hint="eastAsia" w:ascii="仿宋" w:hAnsi="仿宋" w:eastAsia="仿宋" w:cs="仿宋"/>
          <w:sz w:val="32"/>
          <w:szCs w:val="32"/>
          <w:lang w:eastAsia="zh-CN"/>
        </w:rPr>
        <w:t>得</w:t>
      </w:r>
      <w:r>
        <w:rPr>
          <w:rFonts w:hint="eastAsia" w:ascii="仿宋" w:hAnsi="仿宋" w:eastAsia="仿宋" w:cs="仿宋"/>
          <w:sz w:val="32"/>
          <w:szCs w:val="32"/>
        </w:rPr>
        <w:t>参与该项目的评审。</w:t>
      </w:r>
    </w:p>
    <w:p w14:paraId="6E53886D">
      <w:pPr>
        <w:spacing w:line="360" w:lineRule="auto"/>
        <w:ind w:firstLine="640" w:firstLineChars="200"/>
        <w:rPr>
          <w:rFonts w:hint="eastAsia" w:ascii="仿宋" w:hAnsi="仿宋" w:eastAsia="仿宋" w:cs="仿宋"/>
          <w:sz w:val="32"/>
          <w:szCs w:val="32"/>
          <w:lang w:eastAsia="zh-CN"/>
        </w:rPr>
      </w:pPr>
      <w:r>
        <w:rPr>
          <w:rFonts w:hint="eastAsia" w:ascii="黑体" w:hAnsi="黑体" w:eastAsia="黑体" w:cs="黑体"/>
          <w:b w:val="0"/>
          <w:bCs w:val="0"/>
          <w:kern w:val="2"/>
          <w:sz w:val="32"/>
          <w:szCs w:val="32"/>
          <w:lang w:val="en-US" w:eastAsia="zh-CN" w:bidi="ar-SA"/>
        </w:rPr>
        <w:t>第三十二条</w:t>
      </w:r>
      <w:r>
        <w:rPr>
          <w:rFonts w:hint="eastAsia" w:ascii="仿宋" w:hAnsi="仿宋" w:eastAsia="仿宋" w:cs="仿宋"/>
          <w:sz w:val="32"/>
          <w:szCs w:val="32"/>
        </w:rPr>
        <w:t xml:space="preserve"> 奖励委员会、评审委员会的成员和相关工作人员，应当对评审项目的技术内容及评审情况严格保密。</w:t>
      </w:r>
    </w:p>
    <w:p w14:paraId="0E771E25">
      <w:pPr>
        <w:spacing w:line="360" w:lineRule="auto"/>
        <w:ind w:firstLine="640" w:firstLineChars="200"/>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第六章   异议处理</w:t>
      </w:r>
    </w:p>
    <w:p w14:paraId="215119BA">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第三十三条  </w:t>
      </w:r>
      <w:r>
        <w:rPr>
          <w:rFonts w:hint="eastAsia" w:ascii="仿宋" w:hAnsi="仿宋" w:eastAsia="仿宋" w:cs="仿宋"/>
          <w:sz w:val="32"/>
          <w:szCs w:val="32"/>
        </w:rPr>
        <w:t>任何单位或个人对公示的项目持有异议，应在公示期内以书面形式实名向</w:t>
      </w:r>
      <w:r>
        <w:rPr>
          <w:rFonts w:hint="eastAsia" w:ascii="仿宋" w:hAnsi="仿宋" w:eastAsia="仿宋" w:cs="仿宋"/>
          <w:sz w:val="32"/>
          <w:szCs w:val="32"/>
          <w:lang w:val="en-US" w:eastAsia="zh-CN"/>
        </w:rPr>
        <w:t>科技</w:t>
      </w:r>
      <w:r>
        <w:rPr>
          <w:rFonts w:hint="eastAsia" w:ascii="仿宋" w:hAnsi="仿宋" w:eastAsia="仿宋" w:cs="仿宋"/>
          <w:sz w:val="32"/>
          <w:szCs w:val="32"/>
        </w:rPr>
        <w:t>奖</w:t>
      </w:r>
      <w:r>
        <w:rPr>
          <w:rFonts w:hint="eastAsia" w:ascii="仿宋" w:hAnsi="仿宋" w:eastAsia="仿宋" w:cs="仿宋"/>
          <w:sz w:val="32"/>
          <w:szCs w:val="32"/>
          <w:lang w:val="en-US" w:eastAsia="zh-CN"/>
        </w:rPr>
        <w:t>奖励办</w:t>
      </w:r>
      <w:r>
        <w:rPr>
          <w:rFonts w:hint="eastAsia" w:ascii="仿宋" w:hAnsi="仿宋" w:eastAsia="仿宋" w:cs="仿宋"/>
          <w:sz w:val="32"/>
          <w:szCs w:val="32"/>
        </w:rPr>
        <w:t>提出，说明原因，并提供必要的证明</w:t>
      </w:r>
      <w:r>
        <w:rPr>
          <w:rFonts w:hint="eastAsia" w:ascii="仿宋" w:hAnsi="仿宋" w:eastAsia="仿宋" w:cs="仿宋"/>
          <w:sz w:val="32"/>
          <w:szCs w:val="32"/>
          <w:lang w:eastAsia="zh-CN"/>
        </w:rPr>
        <w:t>材料</w:t>
      </w:r>
      <w:r>
        <w:rPr>
          <w:rFonts w:hint="eastAsia" w:ascii="仿宋" w:hAnsi="仿宋" w:eastAsia="仿宋" w:cs="仿宋"/>
          <w:sz w:val="32"/>
          <w:szCs w:val="32"/>
        </w:rPr>
        <w:t>。</w:t>
      </w:r>
    </w:p>
    <w:p w14:paraId="51758314">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第三十四条  </w:t>
      </w:r>
      <w:r>
        <w:rPr>
          <w:rFonts w:hint="eastAsia" w:ascii="仿宋" w:hAnsi="仿宋" w:eastAsia="仿宋" w:cs="仿宋"/>
          <w:sz w:val="32"/>
          <w:szCs w:val="32"/>
        </w:rPr>
        <w:t>异议分为实质性异议和非实质性异议。凡对项目的创新性、先进性、实用性，以及推荐书填写内容不实提出的异议为实质性异议；对完成人、完成单位及其排序的异议，为非实质性异议。对评审等级的意见不属异议范围。</w:t>
      </w:r>
    </w:p>
    <w:p w14:paraId="78801708">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第三十五条  </w:t>
      </w:r>
      <w:r>
        <w:rPr>
          <w:rFonts w:hint="eastAsia" w:ascii="仿宋" w:hAnsi="仿宋" w:eastAsia="仿宋" w:cs="仿宋"/>
          <w:sz w:val="32"/>
          <w:szCs w:val="32"/>
        </w:rPr>
        <w:t>实质性异议，由</w:t>
      </w:r>
      <w:r>
        <w:rPr>
          <w:rFonts w:hint="eastAsia" w:ascii="仿宋" w:hAnsi="仿宋" w:eastAsia="仿宋" w:cs="仿宋"/>
          <w:sz w:val="32"/>
          <w:szCs w:val="32"/>
          <w:lang w:val="en-US" w:eastAsia="zh-CN"/>
        </w:rPr>
        <w:t>科技</w:t>
      </w:r>
      <w:r>
        <w:rPr>
          <w:rFonts w:hint="eastAsia" w:ascii="仿宋" w:hAnsi="仿宋" w:eastAsia="仿宋" w:cs="仿宋"/>
          <w:sz w:val="32"/>
          <w:szCs w:val="32"/>
        </w:rPr>
        <w:t>奖</w:t>
      </w:r>
      <w:r>
        <w:rPr>
          <w:rFonts w:hint="eastAsia" w:ascii="仿宋" w:hAnsi="仿宋" w:eastAsia="仿宋" w:cs="仿宋"/>
          <w:sz w:val="32"/>
          <w:szCs w:val="32"/>
          <w:lang w:val="en-US" w:eastAsia="zh-CN"/>
        </w:rPr>
        <w:t>奖励办</w:t>
      </w:r>
      <w:r>
        <w:rPr>
          <w:rFonts w:hint="eastAsia" w:ascii="仿宋" w:hAnsi="仿宋" w:eastAsia="仿宋" w:cs="仿宋"/>
          <w:sz w:val="32"/>
          <w:szCs w:val="32"/>
        </w:rPr>
        <w:t>负责协调解决，必要时组织评审委员会进行调查，提出处理意见，相关单位和个人应积极配合。非实质性异议由推荐单位或项目主持单位负责协调解决。</w:t>
      </w:r>
    </w:p>
    <w:p w14:paraId="4F24560A">
      <w:pPr>
        <w:spacing w:line="360" w:lineRule="auto"/>
        <w:ind w:firstLine="640" w:firstLineChars="200"/>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第七章  批准和授奖</w:t>
      </w:r>
    </w:p>
    <w:p w14:paraId="66B75C3D">
      <w:pPr>
        <w:spacing w:line="360" w:lineRule="auto"/>
        <w:ind w:firstLine="640" w:firstLineChars="200"/>
        <w:rPr>
          <w:rFonts w:hint="eastAsia" w:ascii="仿宋" w:hAnsi="仿宋" w:eastAsia="仿宋" w:cs="仿宋"/>
          <w:sz w:val="32"/>
          <w:szCs w:val="32"/>
          <w:lang w:val="en-US" w:eastAsia="zh-CN"/>
        </w:rPr>
      </w:pPr>
      <w:r>
        <w:rPr>
          <w:rFonts w:hint="eastAsia" w:ascii="黑体" w:hAnsi="黑体" w:eastAsia="黑体" w:cs="黑体"/>
          <w:b w:val="0"/>
          <w:bCs w:val="0"/>
          <w:kern w:val="2"/>
          <w:sz w:val="32"/>
          <w:szCs w:val="32"/>
          <w:lang w:val="en-US" w:eastAsia="zh-CN" w:bidi="ar-SA"/>
        </w:rPr>
        <w:t xml:space="preserve">第三十六条  </w:t>
      </w:r>
      <w:r>
        <w:rPr>
          <w:rFonts w:hint="eastAsia" w:ascii="仿宋" w:hAnsi="仿宋" w:eastAsia="仿宋" w:cs="仿宋"/>
          <w:sz w:val="32"/>
          <w:szCs w:val="32"/>
          <w:lang w:val="en-US" w:eastAsia="zh-CN"/>
        </w:rPr>
        <w:t>奖励委员会对公示期结束后没有异议或异议处理完毕的推荐授奖项目进行审核和批准，并予以公告。</w:t>
      </w:r>
    </w:p>
    <w:p w14:paraId="7BF8EC78">
      <w:pPr>
        <w:spacing w:line="360" w:lineRule="auto"/>
        <w:ind w:firstLine="640" w:firstLineChars="200"/>
        <w:rPr>
          <w:rFonts w:hint="eastAsia" w:ascii="仿宋" w:hAnsi="仿宋" w:eastAsia="仿宋" w:cs="仿宋"/>
          <w:sz w:val="32"/>
          <w:szCs w:val="32"/>
          <w:lang w:val="en-US" w:eastAsia="zh-CN"/>
        </w:rPr>
      </w:pPr>
      <w:r>
        <w:rPr>
          <w:rFonts w:hint="eastAsia" w:ascii="黑体" w:hAnsi="黑体" w:eastAsia="黑体" w:cs="黑体"/>
          <w:b w:val="0"/>
          <w:bCs w:val="0"/>
          <w:kern w:val="2"/>
          <w:sz w:val="32"/>
          <w:szCs w:val="32"/>
          <w:lang w:val="en-US" w:eastAsia="zh-CN" w:bidi="ar-SA"/>
        </w:rPr>
        <w:t xml:space="preserve">第三十七条  </w:t>
      </w:r>
      <w:r>
        <w:rPr>
          <w:rFonts w:hint="eastAsia" w:ascii="仿宋" w:hAnsi="仿宋" w:eastAsia="仿宋" w:cs="仿宋"/>
          <w:sz w:val="32"/>
          <w:szCs w:val="32"/>
          <w:lang w:val="en-US" w:eastAsia="zh-CN"/>
        </w:rPr>
        <w:t>授奖项目奖励主要完成单位和主要完成人的名额为：一等奖授奖单位不超过10个，授奖人数不超过15人；二等奖授奖单位不超过8个，授奖人数不超过12人；三等奖授奖单位不超过5个，授奖人数不超过8人。</w:t>
      </w:r>
    </w:p>
    <w:p w14:paraId="1B348088">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第三十八条  </w:t>
      </w:r>
      <w:r>
        <w:rPr>
          <w:rFonts w:hint="eastAsia" w:ascii="仿宋" w:hAnsi="仿宋" w:eastAsia="仿宋" w:cs="仿宋"/>
          <w:sz w:val="32"/>
          <w:szCs w:val="32"/>
          <w:lang w:val="en-US" w:eastAsia="zh-CN"/>
        </w:rPr>
        <w:t>奖励委员会向获奖的单位和个人分别颁发奖状、证书和奖金。</w:t>
      </w:r>
    </w:p>
    <w:p w14:paraId="51674D90">
      <w:pPr>
        <w:spacing w:line="360" w:lineRule="auto"/>
        <w:ind w:firstLine="640" w:firstLineChars="200"/>
        <w:jc w:val="center"/>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第八章   监督管理</w:t>
      </w:r>
    </w:p>
    <w:p w14:paraId="107FD54D">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 xml:space="preserve">第三十九条  </w:t>
      </w:r>
      <w:r>
        <w:rPr>
          <w:rFonts w:hint="eastAsia" w:ascii="仿宋" w:hAnsi="仿宋" w:eastAsia="仿宋" w:cs="仿宋"/>
          <w:sz w:val="32"/>
          <w:szCs w:val="32"/>
          <w:lang w:val="en-US" w:eastAsia="zh-CN"/>
        </w:rPr>
        <w:t>科技奖</w:t>
      </w:r>
      <w:r>
        <w:rPr>
          <w:rFonts w:hint="eastAsia" w:ascii="仿宋" w:hAnsi="仿宋" w:eastAsia="仿宋" w:cs="仿宋"/>
          <w:sz w:val="32"/>
          <w:szCs w:val="32"/>
        </w:rPr>
        <w:t>接受社会监督，接受山东省科学技术厅和山东省科学技术奖励委员会办公室的监督和指导，接受社会科技奖励第三方评价，接受住房城乡建设行业科技主管部门的指导，并向其报告申报项目、评审和异议处理等</w:t>
      </w:r>
      <w:r>
        <w:rPr>
          <w:rFonts w:hint="eastAsia" w:ascii="仿宋" w:hAnsi="仿宋" w:eastAsia="仿宋" w:cs="仿宋"/>
          <w:sz w:val="32"/>
          <w:szCs w:val="32"/>
          <w:lang w:eastAsia="zh-CN"/>
        </w:rPr>
        <w:t>情况</w:t>
      </w:r>
      <w:r>
        <w:rPr>
          <w:rFonts w:hint="eastAsia" w:ascii="仿宋" w:hAnsi="仿宋" w:eastAsia="仿宋" w:cs="仿宋"/>
          <w:sz w:val="32"/>
          <w:szCs w:val="32"/>
        </w:rPr>
        <w:t>。</w:t>
      </w:r>
    </w:p>
    <w:p w14:paraId="47E9D73D">
      <w:pPr>
        <w:spacing w:line="360" w:lineRule="auto"/>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第四十条  </w:t>
      </w:r>
      <w:r>
        <w:rPr>
          <w:rFonts w:hint="eastAsia" w:ascii="仿宋" w:hAnsi="仿宋" w:eastAsia="仿宋" w:cs="仿宋"/>
          <w:sz w:val="32"/>
          <w:szCs w:val="32"/>
        </w:rPr>
        <w:t>发现单位或个人干扰正常评奖活动的，取消其推荐或被推荐资格</w:t>
      </w:r>
      <w:r>
        <w:rPr>
          <w:rFonts w:hint="eastAsia" w:ascii="仿宋" w:hAnsi="仿宋" w:eastAsia="仿宋" w:cs="仿宋"/>
          <w:sz w:val="32"/>
          <w:szCs w:val="32"/>
          <w:lang w:val="en-US" w:eastAsia="zh-CN"/>
        </w:rPr>
        <w:t>三</w:t>
      </w:r>
      <w:r>
        <w:rPr>
          <w:rFonts w:hint="eastAsia" w:ascii="仿宋" w:hAnsi="仿宋" w:eastAsia="仿宋" w:cs="仿宋"/>
          <w:sz w:val="32"/>
          <w:szCs w:val="32"/>
        </w:rPr>
        <w:t>年，对其相应通过评审的项目或科技工作者取消获奖资格。</w:t>
      </w:r>
    </w:p>
    <w:p w14:paraId="595C7E4F">
      <w:pPr>
        <w:spacing w:line="360" w:lineRule="auto"/>
        <w:ind w:firstLine="640" w:firstLineChars="200"/>
        <w:rPr>
          <w:rFonts w:hint="eastAsia" w:ascii="仿宋" w:hAnsi="仿宋" w:eastAsia="仿宋" w:cs="仿宋"/>
          <w:sz w:val="32"/>
          <w:szCs w:val="32"/>
          <w:lang w:val="en-US" w:eastAsia="zh-CN"/>
        </w:rPr>
      </w:pPr>
      <w:r>
        <w:rPr>
          <w:rFonts w:hint="eastAsia" w:ascii="黑体" w:hAnsi="黑体" w:eastAsia="黑体" w:cs="黑体"/>
          <w:b w:val="0"/>
          <w:bCs w:val="0"/>
          <w:kern w:val="2"/>
          <w:sz w:val="32"/>
          <w:szCs w:val="32"/>
          <w:lang w:val="en-US" w:eastAsia="zh-CN" w:bidi="ar-SA"/>
        </w:rPr>
        <w:t xml:space="preserve">第四十一条  </w:t>
      </w:r>
      <w:r>
        <w:rPr>
          <w:rFonts w:hint="eastAsia" w:ascii="仿宋" w:hAnsi="仿宋" w:eastAsia="仿宋" w:cs="仿宋"/>
          <w:sz w:val="32"/>
          <w:szCs w:val="32"/>
        </w:rPr>
        <w:t>获奖者剽窃、侵夺他人科技成果的，或者以其他不正当手段骗取科技奖的，由奖励委员会批准后撤销奖励，追回证书和奖金，记录不良信誉。</w:t>
      </w:r>
    </w:p>
    <w:p w14:paraId="691F5D08">
      <w:pPr>
        <w:spacing w:line="360" w:lineRule="auto"/>
        <w:ind w:firstLine="640" w:firstLineChars="200"/>
        <w:rPr>
          <w:rFonts w:ascii="Microsoft YaHei UI" w:hAnsi="Microsoft YaHei UI" w:eastAsia="Microsoft YaHei UI" w:cs="Microsoft YaHei UI"/>
          <w:i w:val="0"/>
          <w:iCs w:val="0"/>
          <w:caps w:val="0"/>
          <w:spacing w:val="7"/>
          <w:sz w:val="20"/>
          <w:szCs w:val="20"/>
          <w:shd w:val="clear" w:fill="FFFFFF"/>
        </w:rPr>
      </w:pPr>
      <w:r>
        <w:rPr>
          <w:rFonts w:hint="eastAsia" w:ascii="黑体" w:hAnsi="黑体" w:eastAsia="黑体" w:cs="黑体"/>
          <w:b w:val="0"/>
          <w:bCs w:val="0"/>
          <w:kern w:val="2"/>
          <w:sz w:val="32"/>
          <w:szCs w:val="32"/>
          <w:lang w:val="en-US" w:eastAsia="zh-CN" w:bidi="ar-SA"/>
        </w:rPr>
        <w:t>第四十二条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推荐方提供虚假数据、材料的，协助被推荐单位和人员骗取科技奖的，暂停或取消推荐资格，记录不良信誉。</w:t>
      </w:r>
    </w:p>
    <w:p w14:paraId="773F6F56">
      <w:pPr>
        <w:spacing w:line="360" w:lineRule="auto"/>
        <w:ind w:firstLine="640" w:firstLineChars="200"/>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第九章  附则</w:t>
      </w:r>
    </w:p>
    <w:p w14:paraId="3360F135">
      <w:pPr>
        <w:spacing w:line="360" w:lineRule="auto"/>
        <w:ind w:firstLine="640" w:firstLineChars="200"/>
        <w:rPr>
          <w:rFonts w:hint="eastAsia" w:ascii="仿宋" w:hAnsi="仿宋" w:eastAsia="仿宋" w:cs="仿宋"/>
          <w:b/>
          <w:bCs/>
          <w:sz w:val="32"/>
          <w:szCs w:val="32"/>
          <w:lang w:val="en-US" w:eastAsia="zh-CN"/>
        </w:rPr>
      </w:pPr>
      <w:r>
        <w:rPr>
          <w:rFonts w:hint="eastAsia" w:ascii="黑体" w:hAnsi="黑体" w:eastAsia="黑体" w:cs="黑体"/>
          <w:b w:val="0"/>
          <w:bCs w:val="0"/>
          <w:kern w:val="2"/>
          <w:sz w:val="32"/>
          <w:szCs w:val="32"/>
          <w:lang w:val="en-US" w:eastAsia="zh-CN" w:bidi="ar-SA"/>
        </w:rPr>
        <w:t>第四十三条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按照社会力量设立科技奖有关规定，科技奖办奖工作经费由设奖单位承担，在奖励活动中不得直接或者通过其他方式变相收取任何费用。</w:t>
      </w:r>
    </w:p>
    <w:p w14:paraId="7512E20A">
      <w:pPr>
        <w:spacing w:line="360" w:lineRule="auto"/>
        <w:ind w:firstLine="640" w:firstLineChars="200"/>
        <w:rPr>
          <w:rFonts w:hint="eastAsia" w:ascii="Microsoft YaHei UI" w:hAnsi="Microsoft YaHei UI" w:eastAsia="Microsoft YaHei UI" w:cs="Microsoft YaHei UI"/>
          <w:i w:val="0"/>
          <w:iCs w:val="0"/>
          <w:caps w:val="0"/>
          <w:color w:val="FF2941"/>
          <w:spacing w:val="7"/>
          <w:sz w:val="20"/>
          <w:szCs w:val="20"/>
          <w:shd w:val="clear" w:fill="FFFFFF"/>
        </w:rPr>
      </w:pPr>
      <w:r>
        <w:rPr>
          <w:rFonts w:hint="eastAsia" w:ascii="黑体" w:hAnsi="黑体" w:eastAsia="黑体" w:cs="黑体"/>
          <w:b w:val="0"/>
          <w:bCs w:val="0"/>
          <w:kern w:val="2"/>
          <w:sz w:val="32"/>
          <w:szCs w:val="32"/>
          <w:lang w:val="en-US" w:eastAsia="zh-CN" w:bidi="ar-SA"/>
        </w:rPr>
        <w:t xml:space="preserve">第四十四条  </w:t>
      </w:r>
      <w:r>
        <w:rPr>
          <w:rFonts w:hint="eastAsia" w:ascii="仿宋" w:hAnsi="仿宋" w:eastAsia="仿宋" w:cs="仿宋"/>
          <w:sz w:val="32"/>
          <w:szCs w:val="32"/>
        </w:rPr>
        <w:t>本章程由奖励委员会审议通过，自2025年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26</w:t>
      </w:r>
      <w:bookmarkStart w:id="0" w:name="_GoBack"/>
      <w:bookmarkEnd w:id="0"/>
      <w:r>
        <w:rPr>
          <w:rFonts w:hint="eastAsia" w:ascii="仿宋" w:hAnsi="仿宋" w:eastAsia="仿宋" w:cs="仿宋"/>
          <w:sz w:val="32"/>
          <w:szCs w:val="32"/>
        </w:rPr>
        <w:t>日起生效实施。</w:t>
      </w:r>
    </w:p>
    <w:p w14:paraId="7EC998E7">
      <w:pPr>
        <w:spacing w:line="360" w:lineRule="auto"/>
        <w:ind w:firstLine="640" w:firstLineChars="200"/>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第四十五条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本奖励章程由奖励委员会负责解释。</w:t>
      </w:r>
    </w:p>
    <w:p w14:paraId="6DD00DD1"/>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87AD7F-733C-4DA8-BE87-FD2D234F3F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02B4AADA-420F-4139-A9A6-158F0A7930A6}"/>
  </w:font>
  <w:font w:name="仿宋">
    <w:panose1 w:val="02010609060101010101"/>
    <w:charset w:val="86"/>
    <w:family w:val="modern"/>
    <w:pitch w:val="default"/>
    <w:sig w:usb0="800002BF" w:usb1="38CF7CFA" w:usb2="00000016" w:usb3="00000000" w:csb0="00040001" w:csb1="00000000"/>
    <w:embedRegular r:id="rId3" w:fontKey="{B11940F9-4758-441D-9CE8-BB01CED7D5EA}"/>
  </w:font>
  <w:font w:name="Microsoft YaHei UI">
    <w:panose1 w:val="020B0503020204020204"/>
    <w:charset w:val="86"/>
    <w:family w:val="auto"/>
    <w:pitch w:val="default"/>
    <w:sig w:usb0="80000287" w:usb1="2ACF3C50" w:usb2="00000016" w:usb3="00000000" w:csb0="0004001F" w:csb1="00000000"/>
    <w:embedRegular r:id="rId4" w:fontKey="{9EF7383D-2297-448D-B01D-5FF4623925EB}"/>
  </w:font>
  <w:font w:name="楷体">
    <w:panose1 w:val="02010609060101010101"/>
    <w:charset w:val="86"/>
    <w:family w:val="modern"/>
    <w:pitch w:val="default"/>
    <w:sig w:usb0="800002BF" w:usb1="38CF7CFA" w:usb2="00000016" w:usb3="00000000" w:csb0="00040001" w:csb1="00000000"/>
    <w:embedRegular r:id="rId5" w:fontKey="{78429B9B-251C-48FB-8B1B-EB722F35E8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8070490"/>
      <w:docPartObj>
        <w:docPartGallery w:val="autotext"/>
      </w:docPartObj>
    </w:sdtPr>
    <w:sdtEndPr>
      <w:rPr>
        <w:rFonts w:ascii="楷体" w:hAnsi="楷体" w:eastAsia="楷体"/>
        <w:sz w:val="21"/>
        <w:szCs w:val="21"/>
      </w:rPr>
    </w:sdtEndPr>
    <w:sdtContent>
      <w:p w14:paraId="709528DD">
        <w:pPr>
          <w:pStyle w:val="3"/>
          <w:jc w:val="center"/>
          <w:rPr>
            <w:rFonts w:ascii="楷体" w:hAnsi="楷体" w:eastAsia="楷体"/>
            <w:sz w:val="21"/>
            <w:szCs w:val="21"/>
          </w:rPr>
        </w:pPr>
        <w:r>
          <w:rPr>
            <w:rFonts w:ascii="楷体" w:hAnsi="楷体" w:eastAsia="楷体"/>
            <w:sz w:val="21"/>
            <w:szCs w:val="21"/>
          </w:rPr>
          <w:fldChar w:fldCharType="begin"/>
        </w:r>
        <w:r>
          <w:rPr>
            <w:rFonts w:ascii="楷体" w:hAnsi="楷体" w:eastAsia="楷体"/>
            <w:sz w:val="21"/>
            <w:szCs w:val="21"/>
          </w:rPr>
          <w:instrText xml:space="preserve">PAGE   \* MERGEFORMAT</w:instrText>
        </w:r>
        <w:r>
          <w:rPr>
            <w:rFonts w:ascii="楷体" w:hAnsi="楷体" w:eastAsia="楷体"/>
            <w:sz w:val="21"/>
            <w:szCs w:val="21"/>
          </w:rPr>
          <w:fldChar w:fldCharType="separate"/>
        </w:r>
        <w:r>
          <w:rPr>
            <w:rFonts w:ascii="楷体" w:hAnsi="楷体" w:eastAsia="楷体"/>
            <w:sz w:val="21"/>
            <w:szCs w:val="21"/>
            <w:lang w:val="zh-CN"/>
          </w:rPr>
          <w:t>-</w:t>
        </w:r>
        <w:r>
          <w:rPr>
            <w:rFonts w:ascii="楷体" w:hAnsi="楷体" w:eastAsia="楷体"/>
            <w:sz w:val="21"/>
            <w:szCs w:val="21"/>
          </w:rPr>
          <w:t xml:space="preserve"> 2 -</w:t>
        </w:r>
        <w:r>
          <w:rPr>
            <w:rFonts w:ascii="楷体" w:hAnsi="楷体" w:eastAsia="楷体"/>
            <w:sz w:val="21"/>
            <w:szCs w:val="21"/>
          </w:rPr>
          <w:fldChar w:fldCharType="end"/>
        </w:r>
      </w:p>
    </w:sdtContent>
  </w:sdt>
  <w:p w14:paraId="6BD335B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OTMwMGFlODRlNzgyNTM3ZDg3ZGEzY2FlZDE3YWEifQ=="/>
  </w:docVars>
  <w:rsids>
    <w:rsidRoot w:val="0FC41DA7"/>
    <w:rsid w:val="07904132"/>
    <w:rsid w:val="0844151C"/>
    <w:rsid w:val="0FC41DA7"/>
    <w:rsid w:val="13A67732"/>
    <w:rsid w:val="279544D4"/>
    <w:rsid w:val="2E812545"/>
    <w:rsid w:val="30606B33"/>
    <w:rsid w:val="31EE6149"/>
    <w:rsid w:val="41D17068"/>
    <w:rsid w:val="443D2E7F"/>
    <w:rsid w:val="49730FB7"/>
    <w:rsid w:val="4D371992"/>
    <w:rsid w:val="52FF203D"/>
    <w:rsid w:val="535C5B8D"/>
    <w:rsid w:val="57E70DEF"/>
    <w:rsid w:val="63CF7A8F"/>
    <w:rsid w:val="69051304"/>
    <w:rsid w:val="69C135A3"/>
    <w:rsid w:val="786A2E77"/>
    <w:rsid w:val="7BA64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宋体"/>
      <w:kern w:val="0"/>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4752</Words>
  <Characters>4808</Characters>
  <Lines>0</Lines>
  <Paragraphs>0</Paragraphs>
  <TotalTime>6</TotalTime>
  <ScaleCrop>false</ScaleCrop>
  <LinksUpToDate>false</LinksUpToDate>
  <CharactersWithSpaces>4950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2022-12-15T01:28:00Z</dcterms:created>
  <dc:creator>侯仰志</dc:creator>
  <cp:lastModifiedBy>@</cp:lastModifiedBy>
  <dcterms:modified xsi:type="dcterms:W3CDTF">2025-09-23T02:55:28Z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4F5052A9F96143F59802B75DF526F057_13</vt:lpwstr>
  </property>
  <property fmtid="{D5CDD505-2E9C-101B-9397-08002B2CF9AE}" pid="4" name="KSOTemplateDocerSaveRecord">
    <vt:lpwstr>eyJoZGlkIjoiZTVlZWZkYWJkYjVhN2IyOTBjNjYxNGRiNmI1OGQ2NTkiLCJ1c2VySWQiOiI0NDU5OTgyODUifQ==</vt:lpwstr>
  </property>
</Properties>
</file>